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69" w:rsidRDefault="006C4969" w:rsidP="00F361D2">
      <w:pPr>
        <w:pStyle w:val="Default"/>
        <w:rPr>
          <w:sz w:val="20"/>
          <w:szCs w:val="20"/>
        </w:rPr>
      </w:pPr>
      <w:r>
        <w:t xml:space="preserve"> </w:t>
      </w:r>
    </w:p>
    <w:p w:rsidR="006C4969" w:rsidRPr="00F361D2" w:rsidRDefault="006C4969" w:rsidP="00F361D2">
      <w:pPr>
        <w:pStyle w:val="Default"/>
        <w:jc w:val="center"/>
        <w:rPr>
          <w:rFonts w:ascii="Calibri" w:hAnsi="Calibri" w:cs="Calibri"/>
          <w:sz w:val="48"/>
          <w:szCs w:val="48"/>
        </w:rPr>
      </w:pPr>
      <w:r w:rsidRPr="00F361D2">
        <w:rPr>
          <w:rFonts w:ascii="Calibri" w:hAnsi="Calibri" w:cs="Calibri"/>
          <w:b/>
          <w:bCs/>
          <w:sz w:val="48"/>
          <w:szCs w:val="48"/>
        </w:rPr>
        <w:t>АНКЕТА</w:t>
      </w:r>
    </w:p>
    <w:p w:rsidR="006C4969" w:rsidRDefault="006C4969" w:rsidP="00F361D2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за социално-икономическото развитие</w:t>
      </w:r>
    </w:p>
    <w:p w:rsidR="006C4969" w:rsidRDefault="006C4969" w:rsidP="00F361D2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на </w:t>
      </w:r>
      <w:r w:rsidR="00E76D61">
        <w:rPr>
          <w:rFonts w:ascii="Calibri" w:hAnsi="Calibri" w:cs="Calibri"/>
          <w:b/>
          <w:bCs/>
          <w:sz w:val="23"/>
          <w:szCs w:val="23"/>
        </w:rPr>
        <w:t>Община КАЙНАРДЖА в</w:t>
      </w:r>
      <w:r w:rsidR="0004449C">
        <w:rPr>
          <w:rFonts w:ascii="Calibri" w:hAnsi="Calibri" w:cs="Calibri"/>
          <w:b/>
          <w:bCs/>
          <w:sz w:val="23"/>
          <w:szCs w:val="23"/>
        </w:rPr>
        <w:t xml:space="preserve"> периода 2018-203</w:t>
      </w:r>
      <w:r>
        <w:rPr>
          <w:rFonts w:ascii="Calibri" w:hAnsi="Calibri" w:cs="Calibri"/>
          <w:b/>
          <w:bCs/>
          <w:sz w:val="23"/>
          <w:szCs w:val="23"/>
        </w:rPr>
        <w:t>0 година</w:t>
      </w:r>
    </w:p>
    <w:p w:rsidR="00F361D2" w:rsidRDefault="00F361D2" w:rsidP="00F361D2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F361D2" w:rsidRDefault="00F361D2" w:rsidP="00F361D2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</w:t>
      </w:r>
      <w:r w:rsidR="006C4969">
        <w:rPr>
          <w:rFonts w:ascii="Calibri" w:hAnsi="Calibri" w:cs="Calibri"/>
          <w:b/>
          <w:bCs/>
          <w:i/>
          <w:iCs/>
          <w:sz w:val="22"/>
          <w:szCs w:val="22"/>
        </w:rPr>
        <w:t xml:space="preserve">Моля, отговорете на следните въпроси, </w:t>
      </w:r>
    </w:p>
    <w:p w:rsidR="006C4969" w:rsidRDefault="006C4969" w:rsidP="00F361D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за да плануваме заедно бъдещето на Община Кайнарджа!</w:t>
      </w:r>
    </w:p>
    <w:p w:rsidR="00063A88" w:rsidRPr="00E76D61" w:rsidRDefault="006C4969" w:rsidP="00F361D2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Благодарим за Вашата активна гражданска позиция и готовност за участие</w:t>
      </w:r>
      <w:r>
        <w:rPr>
          <w:rFonts w:ascii="Calibri" w:hAnsi="Calibri" w:cs="Calibri"/>
          <w:i/>
          <w:iCs/>
          <w:sz w:val="22"/>
          <w:szCs w:val="22"/>
        </w:rPr>
        <w:t>!</w:t>
      </w:r>
    </w:p>
    <w:p w:rsidR="00063A88" w:rsidRDefault="006C4969" w:rsidP="00F361D2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/Желаният отго</w:t>
      </w:r>
      <w:r w:rsidR="00BC4A29">
        <w:rPr>
          <w:rFonts w:ascii="Calibri" w:hAnsi="Calibri" w:cs="Calibri"/>
          <w:i/>
          <w:iCs/>
          <w:sz w:val="22"/>
          <w:szCs w:val="22"/>
        </w:rPr>
        <w:t xml:space="preserve">вор, моля, </w:t>
      </w:r>
      <w:r w:rsidR="00063A88">
        <w:rPr>
          <w:rFonts w:ascii="Calibri" w:hAnsi="Calibri" w:cs="Calibri"/>
          <w:i/>
          <w:iCs/>
          <w:sz w:val="22"/>
          <w:szCs w:val="22"/>
        </w:rPr>
        <w:t xml:space="preserve"> отбележете с </w:t>
      </w:r>
      <w:r>
        <w:rPr>
          <w:rFonts w:ascii="Calibri" w:hAnsi="Calibri" w:cs="Calibri"/>
          <w:i/>
          <w:iCs/>
          <w:sz w:val="22"/>
          <w:szCs w:val="22"/>
        </w:rPr>
        <w:t xml:space="preserve"> Х-че</w:t>
      </w:r>
      <w:r w:rsidR="00BC4A29">
        <w:rPr>
          <w:rFonts w:ascii="Calibri" w:hAnsi="Calibri" w:cs="Calibri"/>
          <w:i/>
          <w:iCs/>
          <w:sz w:val="22"/>
          <w:szCs w:val="22"/>
        </w:rPr>
        <w:t xml:space="preserve"> или подчертайте</w:t>
      </w:r>
      <w:r>
        <w:rPr>
          <w:rFonts w:ascii="Calibri" w:hAnsi="Calibri" w:cs="Calibri"/>
          <w:i/>
          <w:iCs/>
          <w:sz w:val="22"/>
          <w:szCs w:val="22"/>
        </w:rPr>
        <w:t>!/</w:t>
      </w:r>
    </w:p>
    <w:p w:rsidR="006C4969" w:rsidRDefault="006C4969" w:rsidP="006C4969">
      <w:pPr>
        <w:pStyle w:val="Default"/>
        <w:rPr>
          <w:sz w:val="28"/>
          <w:szCs w:val="28"/>
        </w:rPr>
      </w:pPr>
    </w:p>
    <w:p w:rsidR="006C4969" w:rsidRDefault="006C4969" w:rsidP="006C496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b/>
          <w:bCs/>
          <w:sz w:val="23"/>
          <w:szCs w:val="23"/>
        </w:rPr>
        <w:t xml:space="preserve">Визията за община Кайнарджа </w:t>
      </w:r>
      <w:r>
        <w:rPr>
          <w:rFonts w:ascii="Calibri" w:hAnsi="Calibri" w:cs="Calibri"/>
          <w:sz w:val="23"/>
          <w:szCs w:val="23"/>
        </w:rPr>
        <w:t>през програмния период</w:t>
      </w:r>
      <w:r w:rsidR="00F361D2">
        <w:rPr>
          <w:rFonts w:ascii="Calibri" w:hAnsi="Calibri" w:cs="Calibri"/>
          <w:sz w:val="23"/>
          <w:szCs w:val="23"/>
        </w:rPr>
        <w:t xml:space="preserve"> 2014-2020</w:t>
      </w:r>
      <w:r w:rsidR="003B633B">
        <w:rPr>
          <w:rFonts w:ascii="Calibri" w:hAnsi="Calibri" w:cs="Calibri"/>
          <w:sz w:val="23"/>
          <w:szCs w:val="23"/>
        </w:rPr>
        <w:t xml:space="preserve"> година </w:t>
      </w:r>
      <w:r>
        <w:rPr>
          <w:rFonts w:ascii="Calibri" w:hAnsi="Calibri" w:cs="Calibri"/>
          <w:sz w:val="23"/>
          <w:szCs w:val="23"/>
        </w:rPr>
        <w:t xml:space="preserve">е: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6"/>
      </w:tblGrid>
      <w:tr w:rsidR="00656D6D" w:rsidTr="00F361D2">
        <w:trPr>
          <w:trHeight w:val="185"/>
        </w:trPr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:rsidR="0070310E" w:rsidRPr="006454B5" w:rsidRDefault="003B633B" w:rsidP="0070310E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                         </w:t>
            </w:r>
            <w:r w:rsidR="0070310E" w:rsidRPr="006454B5">
              <w:rPr>
                <w:b/>
              </w:rPr>
              <w:t xml:space="preserve"> Съвременна крайгранична община в област Силистра с:</w:t>
            </w:r>
          </w:p>
          <w:p w:rsidR="0070310E" w:rsidRPr="00D22B10" w:rsidRDefault="0070310E" w:rsidP="0070310E">
            <w:pPr>
              <w:numPr>
                <w:ilvl w:val="0"/>
                <w:numId w:val="17"/>
              </w:numPr>
              <w:spacing w:after="0" w:line="240" w:lineRule="auto"/>
              <w:ind w:left="1418"/>
              <w:jc w:val="both"/>
              <w:rPr>
                <w:b/>
              </w:rPr>
            </w:pPr>
            <w:r w:rsidRPr="00D22B10">
              <w:rPr>
                <w:b/>
              </w:rPr>
              <w:t>Интензивно развиващ се аграрен сектор и туризъм;</w:t>
            </w:r>
          </w:p>
          <w:p w:rsidR="0070310E" w:rsidRPr="00D22B10" w:rsidRDefault="0070310E" w:rsidP="0070310E">
            <w:pPr>
              <w:numPr>
                <w:ilvl w:val="0"/>
                <w:numId w:val="17"/>
              </w:numPr>
              <w:spacing w:after="0" w:line="240" w:lineRule="auto"/>
              <w:ind w:left="1418"/>
              <w:jc w:val="both"/>
              <w:rPr>
                <w:b/>
              </w:rPr>
            </w:pPr>
            <w:r w:rsidRPr="00D22B10">
              <w:rPr>
                <w:b/>
              </w:rPr>
              <w:t>Добре развита транспортна и техническа инфраструктура;</w:t>
            </w:r>
          </w:p>
          <w:p w:rsidR="0070310E" w:rsidRPr="00D22B10" w:rsidRDefault="0070310E" w:rsidP="0070310E">
            <w:pPr>
              <w:numPr>
                <w:ilvl w:val="0"/>
                <w:numId w:val="17"/>
              </w:numPr>
              <w:spacing w:after="0" w:line="240" w:lineRule="auto"/>
              <w:ind w:left="1418"/>
              <w:jc w:val="both"/>
              <w:rPr>
                <w:b/>
              </w:rPr>
            </w:pPr>
            <w:r w:rsidRPr="00D22B10">
              <w:rPr>
                <w:b/>
              </w:rPr>
              <w:t>Хармонична жизнена среда и условия за пълноценна трудова реализация на населението;</w:t>
            </w:r>
          </w:p>
          <w:p w:rsidR="0070310E" w:rsidRPr="00D22B10" w:rsidRDefault="0070310E" w:rsidP="0070310E">
            <w:pPr>
              <w:numPr>
                <w:ilvl w:val="0"/>
                <w:numId w:val="17"/>
              </w:numPr>
              <w:spacing w:after="0" w:line="240" w:lineRule="auto"/>
              <w:ind w:left="1418"/>
              <w:jc w:val="both"/>
              <w:rPr>
                <w:b/>
              </w:rPr>
            </w:pPr>
            <w:r w:rsidRPr="00D22B10">
              <w:rPr>
                <w:b/>
              </w:rPr>
              <w:t>Запазени културно-исторически традиции и междуетнически взаимоотношения;</w:t>
            </w:r>
          </w:p>
          <w:p w:rsidR="00F361D2" w:rsidRPr="002D61F9" w:rsidRDefault="0070310E" w:rsidP="0070310E">
            <w:pPr>
              <w:numPr>
                <w:ilvl w:val="0"/>
                <w:numId w:val="17"/>
              </w:numPr>
              <w:spacing w:after="0" w:line="240" w:lineRule="auto"/>
              <w:ind w:left="1418"/>
              <w:jc w:val="both"/>
            </w:pPr>
            <w:r w:rsidRPr="00D22B10">
              <w:rPr>
                <w:b/>
              </w:rPr>
              <w:t>Екологично чиста природна среда.</w:t>
            </w:r>
          </w:p>
          <w:p w:rsidR="002D61F9" w:rsidRPr="002D61F9" w:rsidRDefault="002D61F9" w:rsidP="002D61F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F3B65">
              <w:rPr>
                <w:rFonts w:ascii="Calibri" w:hAnsi="Calibri" w:cs="Calibri"/>
                <w:b/>
                <w:bCs/>
              </w:rPr>
              <w:t xml:space="preserve">Считате ли, че горепосочената визия за община Кайнарджа отразява общите цели и нагласи на  населението  за достигане в 2020 година?  </w:t>
            </w:r>
            <w:r w:rsidR="005F3B65">
              <w:rPr>
                <w:rFonts w:ascii="Calibri" w:hAnsi="Calibri" w:cs="Calibri"/>
                <w:b/>
                <w:bCs/>
              </w:rPr>
              <w:t xml:space="preserve">                                             </w:t>
            </w:r>
            <w:r w:rsidRPr="005F3B65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ДА/НЕ</w:t>
            </w:r>
          </w:p>
          <w:p w:rsidR="002D61F9" w:rsidRPr="0070310E" w:rsidRDefault="002D61F9" w:rsidP="002D61F9">
            <w:pPr>
              <w:spacing w:after="0" w:line="240" w:lineRule="auto"/>
              <w:ind w:left="1418"/>
              <w:jc w:val="both"/>
            </w:pPr>
          </w:p>
        </w:tc>
      </w:tr>
    </w:tbl>
    <w:p w:rsidR="009B59DE" w:rsidRPr="009B59DE" w:rsidRDefault="009B59DE" w:rsidP="009B5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B59DE" w:rsidRPr="009B59DE" w:rsidRDefault="009B59DE" w:rsidP="009B5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B59DE">
        <w:rPr>
          <w:rFonts w:ascii="Calibri" w:hAnsi="Calibri" w:cs="Calibri"/>
          <w:b/>
          <w:bCs/>
          <w:color w:val="000000"/>
          <w:sz w:val="23"/>
          <w:szCs w:val="23"/>
        </w:rPr>
        <w:t xml:space="preserve">2. </w:t>
      </w:r>
      <w:r w:rsidR="00063A88">
        <w:rPr>
          <w:rFonts w:ascii="Calibri" w:hAnsi="Calibri" w:cs="Calibri"/>
          <w:b/>
          <w:bCs/>
          <w:color w:val="000000"/>
          <w:sz w:val="23"/>
          <w:szCs w:val="23"/>
        </w:rPr>
        <w:t xml:space="preserve">         </w:t>
      </w:r>
      <w:r w:rsidRPr="009B59DE">
        <w:rPr>
          <w:rFonts w:ascii="Calibri" w:hAnsi="Calibri" w:cs="Calibri"/>
          <w:b/>
          <w:bCs/>
          <w:color w:val="000000"/>
          <w:sz w:val="23"/>
          <w:szCs w:val="23"/>
        </w:rPr>
        <w:t xml:space="preserve">По какъв начин се информирате за развитието на община Кайнарджа? </w:t>
      </w:r>
    </w:p>
    <w:tbl>
      <w:tblPr>
        <w:tblW w:w="131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284"/>
        <w:gridCol w:w="58"/>
        <w:gridCol w:w="1299"/>
        <w:gridCol w:w="933"/>
        <w:gridCol w:w="58"/>
        <w:gridCol w:w="254"/>
        <w:gridCol w:w="1565"/>
        <w:gridCol w:w="1933"/>
        <w:gridCol w:w="448"/>
        <w:gridCol w:w="29"/>
        <w:gridCol w:w="1417"/>
        <w:gridCol w:w="49"/>
        <w:gridCol w:w="648"/>
        <w:gridCol w:w="992"/>
        <w:gridCol w:w="94"/>
        <w:gridCol w:w="172"/>
        <w:gridCol w:w="57"/>
        <w:gridCol w:w="1930"/>
      </w:tblGrid>
      <w:tr w:rsidR="00F361D2" w:rsidRPr="009B59DE" w:rsidTr="003B633B">
        <w:trPr>
          <w:gridAfter w:val="3"/>
          <w:wAfter w:w="2159" w:type="dxa"/>
          <w:trHeight w:val="97"/>
        </w:trPr>
        <w:tc>
          <w:tcPr>
            <w:tcW w:w="902" w:type="dxa"/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2886" w:type="dxa"/>
            <w:gridSpan w:val="6"/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Източник на информация </w:t>
            </w:r>
          </w:p>
        </w:tc>
        <w:tc>
          <w:tcPr>
            <w:tcW w:w="3946" w:type="dxa"/>
            <w:gridSpan w:val="3"/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Описание на източника </w:t>
            </w:r>
            <w:r w:rsidR="003B633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-  отбележете  отсреща    </w:t>
            </w:r>
            <w:r w:rsidR="003E189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ДА  или НЕ</w:t>
            </w:r>
          </w:p>
        </w:tc>
        <w:tc>
          <w:tcPr>
            <w:tcW w:w="2143" w:type="dxa"/>
            <w:gridSpan w:val="4"/>
          </w:tcPr>
          <w:p w:rsidR="009B59DE" w:rsidRPr="009B59DE" w:rsidRDefault="009B59DE" w:rsidP="003B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04449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1086" w:type="dxa"/>
            <w:gridSpan w:val="2"/>
          </w:tcPr>
          <w:p w:rsidR="009B59DE" w:rsidRPr="009B59DE" w:rsidRDefault="009B59DE" w:rsidP="003B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="0004449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               </w:t>
            </w:r>
            <w:r w:rsidR="00F361D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           </w:t>
            </w:r>
            <w:r w:rsidRPr="009B59D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F361D2" w:rsidRPr="009B59DE" w:rsidTr="003B633B">
        <w:trPr>
          <w:gridAfter w:val="4"/>
          <w:wAfter w:w="2253" w:type="dxa"/>
          <w:trHeight w:val="97"/>
        </w:trPr>
        <w:tc>
          <w:tcPr>
            <w:tcW w:w="902" w:type="dxa"/>
          </w:tcPr>
          <w:p w:rsidR="00F361D2" w:rsidRPr="009B59DE" w:rsidRDefault="00F361D2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86" w:type="dxa"/>
            <w:gridSpan w:val="6"/>
          </w:tcPr>
          <w:p w:rsidR="00F361D2" w:rsidRPr="009B59DE" w:rsidRDefault="00F361D2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75" w:type="dxa"/>
            <w:gridSpan w:val="4"/>
          </w:tcPr>
          <w:p w:rsidR="00F361D2" w:rsidRPr="009B59DE" w:rsidRDefault="0004449C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14" w:type="dxa"/>
            <w:gridSpan w:val="3"/>
          </w:tcPr>
          <w:p w:rsidR="00F361D2" w:rsidRDefault="00F361D2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F361D2" w:rsidRDefault="00F361D2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361D2" w:rsidRPr="0004449C" w:rsidTr="003B633B">
        <w:trPr>
          <w:gridAfter w:val="7"/>
          <w:wAfter w:w="3942" w:type="dxa"/>
          <w:trHeight w:val="453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</w:tcBorders>
          </w:tcPr>
          <w:p w:rsidR="00F361D2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="00F361D2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nil"/>
              <w:bottom w:val="nil"/>
            </w:tcBorders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Интернет </w:t>
            </w:r>
          </w:p>
        </w:tc>
        <w:tc>
          <w:tcPr>
            <w:tcW w:w="5646" w:type="dxa"/>
            <w:gridSpan w:val="6"/>
            <w:tcBorders>
              <w:top w:val="nil"/>
              <w:bottom w:val="nil"/>
              <w:right w:val="nil"/>
            </w:tcBorders>
          </w:tcPr>
          <w:p w:rsid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Интернет страницата на Община Кайнарджа се поддържа регулярно и може да се открие актуална информация. </w:t>
            </w:r>
            <w:r w:rsidR="003B63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B633B" w:rsidRPr="003B6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ДА/НЕ</w:t>
            </w:r>
          </w:p>
          <w:p w:rsidR="003B633B" w:rsidRPr="0004449C" w:rsidRDefault="003B633B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61D2" w:rsidRPr="0004449C" w:rsidTr="003B633B">
        <w:trPr>
          <w:gridAfter w:val="7"/>
          <w:wAfter w:w="3942" w:type="dxa"/>
          <w:trHeight w:val="215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</w:tcBorders>
          </w:tcPr>
          <w:p w:rsidR="009B59DE" w:rsidRPr="009B59DE" w:rsidRDefault="003B633B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</w:t>
            </w:r>
            <w:r w:rsidR="009B59DE" w:rsidRPr="009B59DE">
              <w:rPr>
                <w:rFonts w:ascii="Calibri" w:hAnsi="Calibri" w:cs="Calibri"/>
                <w:color w:val="000000"/>
                <w:sz w:val="23"/>
                <w:szCs w:val="23"/>
              </w:rPr>
              <w:t>2</w:t>
            </w:r>
            <w:r w:rsidR="00F361D2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="009B59DE"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nil"/>
              <w:bottom w:val="nil"/>
            </w:tcBorders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Местни медии </w:t>
            </w:r>
          </w:p>
        </w:tc>
        <w:tc>
          <w:tcPr>
            <w:tcW w:w="5704" w:type="dxa"/>
            <w:gridSpan w:val="7"/>
            <w:tcBorders>
              <w:top w:val="nil"/>
              <w:bottom w:val="nil"/>
              <w:right w:val="nil"/>
            </w:tcBorders>
          </w:tcPr>
          <w:p w:rsidR="009B59DE" w:rsidRPr="0004449C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49C">
              <w:rPr>
                <w:rFonts w:ascii="Calibri" w:hAnsi="Calibri" w:cs="Calibri"/>
                <w:color w:val="000000"/>
                <w:sz w:val="20"/>
                <w:szCs w:val="20"/>
              </w:rPr>
              <w:t>Информация чрез местни вестници, списания, радио и телевизия</w:t>
            </w:r>
            <w:r w:rsidRPr="003B6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3B633B" w:rsidRPr="003B6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ДА/НЕ</w:t>
            </w:r>
          </w:p>
        </w:tc>
      </w:tr>
      <w:tr w:rsidR="00F361D2" w:rsidRPr="0004449C" w:rsidTr="003B633B">
        <w:trPr>
          <w:gridAfter w:val="7"/>
          <w:wAfter w:w="3942" w:type="dxa"/>
          <w:trHeight w:val="571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</w:tcBorders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="00F361D2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nil"/>
              <w:bottom w:val="nil"/>
            </w:tcBorders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Разпространение на презентационни материали </w:t>
            </w:r>
          </w:p>
        </w:tc>
        <w:tc>
          <w:tcPr>
            <w:tcW w:w="5646" w:type="dxa"/>
            <w:gridSpan w:val="6"/>
            <w:tcBorders>
              <w:top w:val="nil"/>
              <w:bottom w:val="nil"/>
              <w:right w:val="nil"/>
            </w:tcBorders>
          </w:tcPr>
          <w:p w:rsidR="009B59DE" w:rsidRPr="0004449C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Организирани различни културни мероприятия, изложби и промоционални събития; публикуване и разпространение на брошури, сведения, информационни бюлетини. </w:t>
            </w:r>
            <w:r w:rsidR="003B63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="003B633B" w:rsidRPr="003B6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ДА/НЕ</w:t>
            </w:r>
          </w:p>
        </w:tc>
      </w:tr>
      <w:tr w:rsidR="00F361D2" w:rsidRPr="009B59DE" w:rsidTr="003B633B">
        <w:trPr>
          <w:gridAfter w:val="6"/>
          <w:wAfter w:w="3893" w:type="dxa"/>
          <w:trHeight w:val="927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</w:tcBorders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  <w:r w:rsidR="00F361D2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nil"/>
              <w:bottom w:val="nil"/>
            </w:tcBorders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Организиране на събития </w:t>
            </w:r>
          </w:p>
        </w:tc>
        <w:tc>
          <w:tcPr>
            <w:tcW w:w="5695" w:type="dxa"/>
            <w:gridSpan w:val="7"/>
            <w:tcBorders>
              <w:top w:val="nil"/>
              <w:bottom w:val="nil"/>
              <w:right w:val="nil"/>
            </w:tcBorders>
          </w:tcPr>
          <w:p w:rsidR="009B59DE" w:rsidRPr="0004449C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49C">
              <w:rPr>
                <w:rFonts w:ascii="Calibri" w:hAnsi="Calibri" w:cs="Calibri"/>
                <w:color w:val="000000"/>
                <w:sz w:val="20"/>
                <w:szCs w:val="20"/>
              </w:rPr>
              <w:t>Периодично предс</w:t>
            </w:r>
            <w:r w:rsidR="00A61F9A">
              <w:rPr>
                <w:rFonts w:ascii="Calibri" w:hAnsi="Calibri" w:cs="Calibri"/>
                <w:color w:val="000000"/>
                <w:sz w:val="20"/>
                <w:szCs w:val="20"/>
              </w:rPr>
              <w:t>та</w:t>
            </w:r>
            <w:r w:rsidRPr="0004449C">
              <w:rPr>
                <w:rFonts w:ascii="Calibri" w:hAnsi="Calibri" w:cs="Calibri"/>
                <w:color w:val="000000"/>
                <w:sz w:val="20"/>
                <w:szCs w:val="20"/>
              </w:rPr>
              <w:t>вяне на инвеститори –</w:t>
            </w:r>
            <w:r w:rsidR="00A61F9A" w:rsidRPr="00044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от местен бизнес </w:t>
            </w:r>
            <w:r w:rsidR="00A61F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или външни </w:t>
            </w:r>
            <w:r w:rsidRPr="00044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инвестиции, граждански и бизнес инициативи, свързани с икономика, проекти на общината в подкрепа на бизнеса, вкл. и представяне на мерки по оперативните програми. </w:t>
            </w:r>
            <w:r w:rsidR="003B63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3B633B" w:rsidRPr="003B6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ДА/НЕ</w:t>
            </w:r>
          </w:p>
        </w:tc>
      </w:tr>
      <w:tr w:rsidR="00063A88" w:rsidRPr="0004449C" w:rsidTr="003B633B">
        <w:trPr>
          <w:gridAfter w:val="7"/>
          <w:wAfter w:w="3942" w:type="dxa"/>
          <w:trHeight w:val="453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</w:tcBorders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="00F361D2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nil"/>
              <w:bottom w:val="nil"/>
            </w:tcBorders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Организирани обществени обсъждания </w:t>
            </w:r>
          </w:p>
        </w:tc>
        <w:tc>
          <w:tcPr>
            <w:tcW w:w="5704" w:type="dxa"/>
            <w:gridSpan w:val="7"/>
            <w:tcBorders>
              <w:top w:val="nil"/>
              <w:bottom w:val="nil"/>
              <w:right w:val="nil"/>
            </w:tcBorders>
          </w:tcPr>
          <w:p w:rsid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44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Организиране на обществени обсъждаия, кръгли маси, форуми, фокус-групи и др. средства за събиране на мнения и препоръки. </w:t>
            </w:r>
            <w:r w:rsidR="003B63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="003B633B" w:rsidRPr="003B633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ДА/НЕ</w:t>
            </w:r>
          </w:p>
          <w:p w:rsidR="003B633B" w:rsidRDefault="003B633B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3B633B" w:rsidRPr="0004449C" w:rsidRDefault="003B633B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61D2" w:rsidRPr="009B59DE" w:rsidTr="003B633B">
        <w:trPr>
          <w:gridAfter w:val="7"/>
          <w:wAfter w:w="3942" w:type="dxa"/>
          <w:trHeight w:val="97"/>
        </w:trPr>
        <w:tc>
          <w:tcPr>
            <w:tcW w:w="2543" w:type="dxa"/>
            <w:gridSpan w:val="4"/>
          </w:tcPr>
          <w:p w:rsidR="009B59DE" w:rsidRPr="009B59DE" w:rsidRDefault="009B59DE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 </w:t>
            </w:r>
            <w:r w:rsidR="00F361D2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="003B633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      Ако е по </w:t>
            </w:r>
          </w:p>
        </w:tc>
        <w:tc>
          <w:tcPr>
            <w:tcW w:w="6637" w:type="dxa"/>
            <w:gridSpan w:val="8"/>
          </w:tcPr>
          <w:p w:rsidR="009B59DE" w:rsidRDefault="003B633B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друг начин, </w:t>
            </w:r>
            <w:r w:rsidR="009B59DE" w:rsidRPr="009B59D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моля, посочете със собствен текст! </w:t>
            </w:r>
            <w:r w:rsidR="009B59DE" w:rsidRPr="009B59DE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:rsidR="003B633B" w:rsidRDefault="003B633B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</w:t>
            </w:r>
          </w:p>
          <w:p w:rsidR="003B633B" w:rsidRPr="009B59DE" w:rsidRDefault="003B633B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AC64BF" w:rsidRPr="009B59DE" w:rsidTr="003B633B">
        <w:trPr>
          <w:gridAfter w:val="7"/>
          <w:wAfter w:w="3942" w:type="dxa"/>
          <w:trHeight w:val="97"/>
        </w:trPr>
        <w:tc>
          <w:tcPr>
            <w:tcW w:w="2543" w:type="dxa"/>
            <w:gridSpan w:val="4"/>
          </w:tcPr>
          <w:p w:rsidR="00AC64BF" w:rsidRDefault="00AC64BF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AC64BF" w:rsidRDefault="00AC64BF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59766D" w:rsidRDefault="0059766D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59766D" w:rsidRPr="009B59DE" w:rsidRDefault="0059766D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637" w:type="dxa"/>
            <w:gridSpan w:val="8"/>
          </w:tcPr>
          <w:p w:rsidR="00AC64BF" w:rsidRPr="009B59DE" w:rsidRDefault="00AC64BF" w:rsidP="009B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74D0B" w:rsidRPr="00A96CC5" w:rsidTr="003B633B">
        <w:trPr>
          <w:trHeight w:val="97"/>
        </w:trPr>
        <w:tc>
          <w:tcPr>
            <w:tcW w:w="9180" w:type="dxa"/>
            <w:gridSpan w:val="12"/>
            <w:tcBorders>
              <w:left w:val="nil"/>
              <w:bottom w:val="nil"/>
            </w:tcBorders>
          </w:tcPr>
          <w:p w:rsidR="0004449C" w:rsidRDefault="00E74D0B" w:rsidP="00A9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lastRenderedPageBreak/>
              <w:t xml:space="preserve">3. </w:t>
            </w:r>
            <w:r w:rsidR="00A96CC5" w:rsidRPr="00E74D0B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Според Вас бъдещото развитие на община Кайнарджа е изправено</w:t>
            </w:r>
          </w:p>
          <w:p w:rsidR="00E74D0B" w:rsidRDefault="00A96CC5" w:rsidP="00A9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E74D0B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пред повече и по-добри възможности или пред повече заплахи и рискове? </w:t>
            </w:r>
          </w:p>
          <w:p w:rsidR="004C5012" w:rsidRPr="00E74D0B" w:rsidRDefault="004C5012" w:rsidP="00A9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:rsidR="00A96CC5" w:rsidRPr="00A96CC5" w:rsidRDefault="0059766D" w:rsidP="00A9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Отлични възможности</w:t>
            </w:r>
            <w:r w:rsid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за развитие                                </w:t>
            </w:r>
            <w:r w:rsid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67596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  <w:r w:rsidR="00E74D0B" w:rsidRPr="00C24B14">
              <w:rPr>
                <w:rFonts w:ascii="Calibri" w:hAnsi="Calibri" w:cs="Calibri"/>
                <w:color w:val="000000"/>
                <w:sz w:val="23"/>
                <w:szCs w:val="23"/>
                <w:u w:val="single"/>
              </w:rPr>
              <w:t>1</w:t>
            </w:r>
          </w:p>
        </w:tc>
        <w:tc>
          <w:tcPr>
            <w:tcW w:w="3942" w:type="dxa"/>
            <w:gridSpan w:val="7"/>
            <w:tcBorders>
              <w:bottom w:val="nil"/>
              <w:right w:val="nil"/>
            </w:tcBorders>
          </w:tcPr>
          <w:p w:rsidR="00A96CC5" w:rsidRPr="00A96CC5" w:rsidRDefault="00A96CC5" w:rsidP="00A9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59766D" w:rsidRPr="00E74D0B" w:rsidTr="003B633B">
        <w:trPr>
          <w:gridAfter w:val="2"/>
          <w:wAfter w:w="1987" w:type="dxa"/>
          <w:trHeight w:val="97"/>
        </w:trPr>
        <w:tc>
          <w:tcPr>
            <w:tcW w:w="5353" w:type="dxa"/>
            <w:gridSpan w:val="8"/>
            <w:tcBorders>
              <w:left w:val="nil"/>
              <w:bottom w:val="nil"/>
            </w:tcBorders>
          </w:tcPr>
          <w:p w:rsidR="0059766D" w:rsidRPr="00E74D0B" w:rsidRDefault="0059766D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96CC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Съществуват повече добри възможности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5782" w:type="dxa"/>
            <w:gridSpan w:val="9"/>
            <w:tcBorders>
              <w:bottom w:val="nil"/>
              <w:right w:val="nil"/>
            </w:tcBorders>
          </w:tcPr>
          <w:p w:rsidR="0059766D" w:rsidRDefault="0059766D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</w:t>
            </w:r>
          </w:p>
        </w:tc>
      </w:tr>
      <w:tr w:rsidR="00E74D0B" w:rsidRPr="00E74D0B" w:rsidTr="003B633B">
        <w:trPr>
          <w:gridAfter w:val="2"/>
          <w:wAfter w:w="1987" w:type="dxa"/>
          <w:trHeight w:val="97"/>
        </w:trPr>
        <w:tc>
          <w:tcPr>
            <w:tcW w:w="5353" w:type="dxa"/>
            <w:gridSpan w:val="8"/>
            <w:tcBorders>
              <w:left w:val="nil"/>
              <w:bottom w:val="nil"/>
            </w:tcBorders>
          </w:tcPr>
          <w:p w:rsidR="00E74D0B" w:rsidRPr="00E74D0B" w:rsidRDefault="00E74D0B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Възможностите и заплахите са умерени </w:t>
            </w:r>
          </w:p>
        </w:tc>
        <w:tc>
          <w:tcPr>
            <w:tcW w:w="5782" w:type="dxa"/>
            <w:gridSpan w:val="9"/>
            <w:tcBorders>
              <w:bottom w:val="nil"/>
              <w:right w:val="nil"/>
            </w:tcBorders>
          </w:tcPr>
          <w:p w:rsidR="00E74D0B" w:rsidRPr="00E74D0B" w:rsidRDefault="00E74D0B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59766D"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P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E74D0B" w:rsidRPr="00E74D0B" w:rsidTr="003B633B">
        <w:trPr>
          <w:gridAfter w:val="1"/>
          <w:wAfter w:w="1930" w:type="dxa"/>
          <w:trHeight w:val="97"/>
        </w:trPr>
        <w:tc>
          <w:tcPr>
            <w:tcW w:w="5353" w:type="dxa"/>
            <w:gridSpan w:val="8"/>
            <w:tcBorders>
              <w:left w:val="nil"/>
              <w:bottom w:val="nil"/>
            </w:tcBorders>
          </w:tcPr>
          <w:p w:rsidR="00E74D0B" w:rsidRPr="00E74D0B" w:rsidRDefault="00E74D0B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Заплахите и рисковете са повече </w:t>
            </w:r>
          </w:p>
        </w:tc>
        <w:tc>
          <w:tcPr>
            <w:tcW w:w="5839" w:type="dxa"/>
            <w:gridSpan w:val="10"/>
            <w:tcBorders>
              <w:bottom w:val="nil"/>
              <w:right w:val="nil"/>
            </w:tcBorders>
          </w:tcPr>
          <w:p w:rsidR="00E74D0B" w:rsidRPr="00E74D0B" w:rsidRDefault="00675966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59766D"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</w:p>
        </w:tc>
      </w:tr>
      <w:tr w:rsidR="00E74D0B" w:rsidRPr="00E74D0B" w:rsidTr="003B633B">
        <w:trPr>
          <w:gridAfter w:val="10"/>
          <w:wAfter w:w="5836" w:type="dxa"/>
          <w:trHeight w:val="97"/>
        </w:trPr>
        <w:tc>
          <w:tcPr>
            <w:tcW w:w="2543" w:type="dxa"/>
            <w:gridSpan w:val="4"/>
            <w:tcBorders>
              <w:left w:val="nil"/>
              <w:bottom w:val="nil"/>
            </w:tcBorders>
          </w:tcPr>
          <w:p w:rsidR="00E74D0B" w:rsidRPr="00E74D0B" w:rsidRDefault="00E74D0B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Не мога да преценя </w:t>
            </w:r>
          </w:p>
        </w:tc>
        <w:tc>
          <w:tcPr>
            <w:tcW w:w="4743" w:type="dxa"/>
            <w:gridSpan w:val="5"/>
            <w:tcBorders>
              <w:bottom w:val="nil"/>
              <w:right w:val="nil"/>
            </w:tcBorders>
          </w:tcPr>
          <w:p w:rsidR="00E74D0B" w:rsidRPr="00E74D0B" w:rsidRDefault="00E74D0B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                                    </w:t>
            </w:r>
            <w:r w:rsidR="0067596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59766D"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</w:p>
        </w:tc>
      </w:tr>
    </w:tbl>
    <w:p w:rsidR="00063A88" w:rsidRDefault="00063A88" w:rsidP="009B59DE">
      <w:pPr>
        <w:pStyle w:val="Default"/>
      </w:pPr>
    </w:p>
    <w:tbl>
      <w:tblPr>
        <w:tblW w:w="128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1984"/>
        <w:gridCol w:w="3459"/>
        <w:gridCol w:w="1984"/>
      </w:tblGrid>
      <w:tr w:rsidR="00063A88" w:rsidRPr="00063A88" w:rsidTr="00063A88">
        <w:trPr>
          <w:trHeight w:val="120"/>
        </w:trPr>
        <w:tc>
          <w:tcPr>
            <w:tcW w:w="7427" w:type="dxa"/>
            <w:gridSpan w:val="2"/>
          </w:tcPr>
          <w:p w:rsidR="00063A88" w:rsidRDefault="00E74D0B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</w:t>
            </w:r>
            <w:r w:rsidR="00063A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.  </w:t>
            </w:r>
            <w:r w:rsidR="0067596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Каква е ролята на младите хора</w:t>
            </w:r>
            <w:r w:rsidR="00063A88" w:rsidRPr="00063A8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за постигане на устойчиво развитие и подобряване качеството на живот в община Кайнарджа? </w:t>
            </w:r>
          </w:p>
          <w:p w:rsidR="00063A88" w:rsidRDefault="00063A88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063A88" w:rsidRPr="00063A88" w:rsidRDefault="00675966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Определяща</w:t>
            </w:r>
            <w:r w:rsidR="00063A8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                                   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      </w:t>
            </w:r>
            <w:r w:rsidR="00063A8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1</w:t>
            </w:r>
          </w:p>
        </w:tc>
        <w:tc>
          <w:tcPr>
            <w:tcW w:w="5443" w:type="dxa"/>
            <w:gridSpan w:val="2"/>
          </w:tcPr>
          <w:p w:rsidR="00063A88" w:rsidRPr="00063A88" w:rsidRDefault="00063A88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063A88" w:rsidRPr="00063A88" w:rsidTr="00063A88">
        <w:trPr>
          <w:gridAfter w:val="1"/>
          <w:wAfter w:w="1984" w:type="dxa"/>
          <w:trHeight w:val="120"/>
        </w:trPr>
        <w:tc>
          <w:tcPr>
            <w:tcW w:w="5443" w:type="dxa"/>
          </w:tcPr>
          <w:p w:rsidR="00063A88" w:rsidRPr="00063A88" w:rsidRDefault="00675966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Важна с</w:t>
            </w:r>
            <w:r w:rsidR="00063A88" w:rsidRPr="00063A8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амо в някои области на развитие </w:t>
            </w:r>
          </w:p>
        </w:tc>
        <w:tc>
          <w:tcPr>
            <w:tcW w:w="5443" w:type="dxa"/>
            <w:gridSpan w:val="2"/>
          </w:tcPr>
          <w:p w:rsidR="00063A88" w:rsidRPr="00063A88" w:rsidRDefault="00063A88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63A8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</w:t>
            </w:r>
          </w:p>
        </w:tc>
      </w:tr>
      <w:tr w:rsidR="00063A88" w:rsidRPr="00063A88" w:rsidTr="00063A88">
        <w:trPr>
          <w:gridAfter w:val="1"/>
          <w:wAfter w:w="1984" w:type="dxa"/>
          <w:trHeight w:val="120"/>
        </w:trPr>
        <w:tc>
          <w:tcPr>
            <w:tcW w:w="5443" w:type="dxa"/>
          </w:tcPr>
          <w:p w:rsidR="00063A88" w:rsidRPr="00063A88" w:rsidRDefault="00063A88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63A88">
              <w:rPr>
                <w:rFonts w:ascii="Calibri" w:hAnsi="Calibri" w:cs="Calibri"/>
                <w:color w:val="000000"/>
                <w:sz w:val="23"/>
                <w:szCs w:val="23"/>
              </w:rPr>
              <w:t>Няма</w:t>
            </w:r>
            <w:r w:rsidR="00675966">
              <w:rPr>
                <w:rFonts w:ascii="Calibri" w:hAnsi="Calibri" w:cs="Calibri"/>
                <w:color w:val="000000"/>
                <w:sz w:val="23"/>
                <w:szCs w:val="23"/>
              </w:rPr>
              <w:t>т  голяма роля</w:t>
            </w:r>
            <w:r w:rsidRPr="00063A8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за развитие</w:t>
            </w:r>
            <w:r w:rsidR="00675966">
              <w:rPr>
                <w:rFonts w:ascii="Calibri" w:hAnsi="Calibri" w:cs="Calibri"/>
                <w:color w:val="000000"/>
                <w:sz w:val="23"/>
                <w:szCs w:val="23"/>
              </w:rPr>
              <w:t>то на общината</w:t>
            </w:r>
          </w:p>
        </w:tc>
        <w:tc>
          <w:tcPr>
            <w:tcW w:w="5443" w:type="dxa"/>
            <w:gridSpan w:val="2"/>
          </w:tcPr>
          <w:p w:rsidR="00063A88" w:rsidRPr="00063A88" w:rsidRDefault="00063A88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63A8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 </w:t>
            </w:r>
          </w:p>
        </w:tc>
      </w:tr>
      <w:tr w:rsidR="0059766D" w:rsidRPr="00063A88" w:rsidTr="00063A88">
        <w:trPr>
          <w:gridAfter w:val="1"/>
          <w:wAfter w:w="1984" w:type="dxa"/>
          <w:trHeight w:val="120"/>
        </w:trPr>
        <w:tc>
          <w:tcPr>
            <w:tcW w:w="5443" w:type="dxa"/>
          </w:tcPr>
          <w:p w:rsidR="0059766D" w:rsidRPr="00063A88" w:rsidRDefault="00675966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Минимална е ролята им</w:t>
            </w:r>
          </w:p>
        </w:tc>
        <w:tc>
          <w:tcPr>
            <w:tcW w:w="5443" w:type="dxa"/>
            <w:gridSpan w:val="2"/>
          </w:tcPr>
          <w:p w:rsidR="0059766D" w:rsidRPr="00063A88" w:rsidRDefault="0059766D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</w:p>
        </w:tc>
      </w:tr>
      <w:tr w:rsidR="00063A88" w:rsidRPr="00063A88" w:rsidTr="00063A88">
        <w:trPr>
          <w:gridAfter w:val="1"/>
          <w:wAfter w:w="1984" w:type="dxa"/>
          <w:trHeight w:val="120"/>
        </w:trPr>
        <w:tc>
          <w:tcPr>
            <w:tcW w:w="5443" w:type="dxa"/>
          </w:tcPr>
          <w:p w:rsidR="00063A88" w:rsidRPr="00063A88" w:rsidRDefault="00063A88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63A8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Не мога да преценя </w:t>
            </w:r>
          </w:p>
        </w:tc>
        <w:tc>
          <w:tcPr>
            <w:tcW w:w="5443" w:type="dxa"/>
            <w:gridSpan w:val="2"/>
          </w:tcPr>
          <w:p w:rsidR="00063A88" w:rsidRPr="00063A88" w:rsidRDefault="0059766D" w:rsidP="0006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</w:p>
        </w:tc>
      </w:tr>
    </w:tbl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4D0B" w:rsidRDefault="00445466" w:rsidP="00E74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5. </w:t>
      </w:r>
      <w:r w:rsidR="00E74D0B" w:rsidRPr="00E74D0B">
        <w:rPr>
          <w:rFonts w:ascii="Calibri" w:hAnsi="Calibri" w:cs="Calibri"/>
          <w:b/>
          <w:bCs/>
          <w:color w:val="000000"/>
          <w:sz w:val="23"/>
          <w:szCs w:val="23"/>
        </w:rPr>
        <w:t xml:space="preserve">Кои населени места от общината имат най-голяма нужда от обновление и развитие (Моля, посочете само 1 населено място): </w:t>
      </w:r>
    </w:p>
    <w:p w:rsidR="00E04B69" w:rsidRPr="00E74D0B" w:rsidRDefault="00E04B69" w:rsidP="00E74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319"/>
      </w:tblGrid>
      <w:tr w:rsidR="00E74D0B" w:rsidRPr="00E74D0B" w:rsidTr="00445466">
        <w:trPr>
          <w:trHeight w:val="120"/>
        </w:trPr>
        <w:tc>
          <w:tcPr>
            <w:tcW w:w="3318" w:type="dxa"/>
          </w:tcPr>
          <w:p w:rsidR="00E74D0B" w:rsidRPr="00E74D0B" w:rsidRDefault="00E74D0B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74D0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3319" w:type="dxa"/>
          </w:tcPr>
          <w:p w:rsidR="00E74D0B" w:rsidRPr="00E74D0B" w:rsidRDefault="00E74D0B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74D0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Населено място </w:t>
            </w:r>
            <w:r w:rsidR="0044546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:</w:t>
            </w:r>
          </w:p>
        </w:tc>
      </w:tr>
      <w:tr w:rsidR="00E74D0B" w:rsidRPr="00E74D0B">
        <w:trPr>
          <w:trHeight w:val="120"/>
        </w:trPr>
        <w:tc>
          <w:tcPr>
            <w:tcW w:w="6637" w:type="dxa"/>
            <w:gridSpan w:val="2"/>
          </w:tcPr>
          <w:p w:rsidR="00E74D0B" w:rsidRDefault="00445466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="00E74D0B" w:rsidRP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.1 </w:t>
            </w:r>
          </w:p>
          <w:p w:rsidR="00C24B14" w:rsidRPr="00E74D0B" w:rsidRDefault="00C24B14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45466" w:rsidRPr="00E74D0B" w:rsidTr="00C24B14">
        <w:trPr>
          <w:trHeight w:val="120"/>
        </w:trPr>
        <w:tc>
          <w:tcPr>
            <w:tcW w:w="6637" w:type="dxa"/>
            <w:gridSpan w:val="2"/>
          </w:tcPr>
          <w:p w:rsidR="00445466" w:rsidRPr="00E74D0B" w:rsidRDefault="00445466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P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.2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Моля, о</w:t>
            </w:r>
            <w:r w:rsidRPr="00E74D0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тбележете нещо за общинския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център Кайнарджа!</w:t>
            </w:r>
          </w:p>
          <w:p w:rsidR="00445466" w:rsidRDefault="00445466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Какво има нужда да се направи там?</w:t>
            </w:r>
          </w:p>
          <w:p w:rsidR="00445466" w:rsidRDefault="00445466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45466" w:rsidRDefault="00445466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45466" w:rsidRDefault="00445466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45466" w:rsidRDefault="00445466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D22B10" w:rsidRPr="00E74D0B" w:rsidRDefault="00D22B10" w:rsidP="00E7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E04B69" w:rsidRDefault="001C5C3E" w:rsidP="009B59DE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E04B69">
        <w:rPr>
          <w:rFonts w:asciiTheme="minorHAnsi" w:hAnsiTheme="minorHAnsi" w:cstheme="minorHAnsi"/>
          <w:b/>
          <w:sz w:val="23"/>
          <w:szCs w:val="23"/>
        </w:rPr>
        <w:t>6. В представената по-долу таблица със стратегически цели и приоритети от</w:t>
      </w:r>
    </w:p>
    <w:p w:rsidR="00656D6D" w:rsidRPr="00D22B10" w:rsidRDefault="001C5C3E" w:rsidP="009B59DE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E04B69">
        <w:rPr>
          <w:rFonts w:asciiTheme="minorHAnsi" w:hAnsiTheme="minorHAnsi" w:cstheme="minorHAnsi"/>
          <w:b/>
          <w:sz w:val="23"/>
          <w:szCs w:val="23"/>
        </w:rPr>
        <w:t xml:space="preserve"> ОПР 2014-2020 на община Кайнарджа</w:t>
      </w:r>
      <w:r w:rsidR="00E04B69" w:rsidRPr="00E04B69">
        <w:rPr>
          <w:rFonts w:asciiTheme="minorHAnsi" w:hAnsiTheme="minorHAnsi" w:cstheme="minorHAnsi"/>
          <w:b/>
          <w:sz w:val="23"/>
          <w:szCs w:val="23"/>
        </w:rPr>
        <w:t xml:space="preserve"> може да допълните своите предложения за бъдещото развитие на общината</w:t>
      </w:r>
      <w:r w:rsidR="00E04B69">
        <w:rPr>
          <w:rFonts w:asciiTheme="minorHAnsi" w:hAnsiTheme="minorHAnsi" w:cstheme="minorHAnsi"/>
          <w:b/>
          <w:sz w:val="23"/>
          <w:szCs w:val="23"/>
        </w:rPr>
        <w:t xml:space="preserve"> и общността 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6D6D" w:rsidRPr="00FE6E30" w:rsidTr="00656D6D">
        <w:tc>
          <w:tcPr>
            <w:tcW w:w="9286" w:type="dxa"/>
            <w:shd w:val="clear" w:color="auto" w:fill="D9D9D9"/>
          </w:tcPr>
          <w:p w:rsidR="00656D6D" w:rsidRPr="00FE6E30" w:rsidRDefault="00656D6D" w:rsidP="00656D6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СТРАТЕГИЧЕСКА ЦЕЛ 1. РАЗВИТИЕ НА КОНКУРЕНТНОСПОСОБНА ОБЩИНСКА ИКОНОМИКА ЧРЕЗ РАЗВИТИЕ НА МЕСТНИЯ ПОТЕНЦИАЛ. </w:t>
            </w:r>
          </w:p>
        </w:tc>
      </w:tr>
      <w:tr w:rsidR="00E74D0B" w:rsidRPr="00FE6E30" w:rsidTr="00656D6D">
        <w:tc>
          <w:tcPr>
            <w:tcW w:w="9286" w:type="dxa"/>
            <w:shd w:val="clear" w:color="auto" w:fill="D9D9D9"/>
          </w:tcPr>
          <w:p w:rsidR="00E74D0B" w:rsidRPr="00FE6E30" w:rsidRDefault="00E74D0B" w:rsidP="00044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4B5">
              <w:rPr>
                <w:b/>
                <w:bCs/>
              </w:rPr>
              <w:t>РАЗВИТИЕ НА КОНКУРЕНТНОСПОСОБНА ОБЩИНСКА ИКОНОМИКА ЧРЕЗ РАЗВИТИЕ НА МЕСТНИЯ ПОТЕНЦИАЛ.</w:t>
            </w: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56D6D" w:rsidTr="00445466">
        <w:tc>
          <w:tcPr>
            <w:tcW w:w="9322" w:type="dxa"/>
          </w:tcPr>
          <w:p w:rsidR="00E74D0B" w:rsidRPr="0028374B" w:rsidRDefault="00E74D0B" w:rsidP="0004449C">
            <w:pPr>
              <w:rPr>
                <w:sz w:val="24"/>
                <w:szCs w:val="24"/>
              </w:rPr>
            </w:pPr>
            <w:r w:rsidRPr="0028374B">
              <w:rPr>
                <w:b/>
                <w:bCs/>
                <w:sz w:val="24"/>
                <w:szCs w:val="24"/>
              </w:rPr>
              <w:t>Приоритет 1. Насърчаване предприемачеството, развитието на малкия бизнес и селското стопанство, като основен отрасъл в местната икономика.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356"/>
      </w:tblGrid>
      <w:tr w:rsidR="00445466" w:rsidRPr="00C27D03" w:rsidTr="00AC64BF">
        <w:trPr>
          <w:trHeight w:val="8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lang w:val="en-US"/>
              </w:rPr>
            </w:pPr>
            <w:r w:rsidRPr="0029503D">
              <w:rPr>
                <w:rFonts w:ascii="Calibri" w:eastAsia="Calibri" w:hAnsi="Calibri" w:cs="Times New Roman"/>
                <w:b/>
                <w:iCs/>
              </w:rPr>
              <w:t>Мярка 1. Насърчаване на предприемачеството за създаване на микро и малки фирми за преработка и съхранение на селскостопанска продукция</w:t>
            </w:r>
          </w:p>
          <w:p w:rsidR="00445466" w:rsidRPr="0028374B" w:rsidRDefault="00445466" w:rsidP="000444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28374B">
              <w:rPr>
                <w:rFonts w:ascii="Calibri" w:eastAsia="Calibri" w:hAnsi="Calibri" w:cs="Times New Roman"/>
                <w:iCs/>
              </w:rPr>
              <w:t xml:space="preserve"> Частен бизнес;</w:t>
            </w:r>
          </w:p>
          <w:p w:rsidR="00445466" w:rsidRPr="0028374B" w:rsidRDefault="00445466" w:rsidP="000444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proofErr w:type="spellStart"/>
            <w:r w:rsidRPr="0028374B">
              <w:rPr>
                <w:rFonts w:ascii="Calibri" w:eastAsia="Calibri" w:hAnsi="Calibri" w:cs="Times New Roman"/>
                <w:iCs/>
                <w:lang w:val="en-US"/>
              </w:rPr>
              <w:t>Община</w:t>
            </w:r>
            <w:proofErr w:type="spellEnd"/>
            <w:r w:rsidRPr="0028374B"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proofErr w:type="spellStart"/>
            <w:r w:rsidRPr="0028374B">
              <w:rPr>
                <w:rFonts w:ascii="Calibri" w:eastAsia="Calibri" w:hAnsi="Calibri" w:cs="Times New Roman"/>
                <w:iCs/>
                <w:lang w:val="en-US"/>
              </w:rPr>
              <w:t>Кайнарджа</w:t>
            </w:r>
            <w:proofErr w:type="spellEnd"/>
            <w:r w:rsidRPr="0028374B">
              <w:rPr>
                <w:rFonts w:ascii="Calibri" w:eastAsia="Calibri" w:hAnsi="Calibri" w:cs="Times New Roman"/>
                <w:iCs/>
              </w:rPr>
              <w:t>;</w:t>
            </w:r>
          </w:p>
          <w:p w:rsidR="00445466" w:rsidRPr="00C27D03" w:rsidRDefault="00445466" w:rsidP="000444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C27D03">
              <w:rPr>
                <w:rFonts w:ascii="Calibri" w:eastAsia="Calibri" w:hAnsi="Calibri" w:cs="Times New Roman"/>
                <w:iCs/>
              </w:rPr>
              <w:t>Държавата</w:t>
            </w:r>
            <w:r w:rsidRPr="00C27D03">
              <w:rPr>
                <w:rFonts w:ascii="Calibri" w:eastAsia="Calibri" w:hAnsi="Calibri" w:cs="Times New Roman"/>
                <w:iCs/>
                <w:lang w:val="en-US"/>
              </w:rPr>
              <w:t xml:space="preserve"> –</w:t>
            </w:r>
            <w:r w:rsidRPr="00C27D03">
              <w:rPr>
                <w:rFonts w:ascii="Calibri" w:eastAsia="Calibri" w:hAnsi="Calibri" w:cs="Times New Roman"/>
                <w:iCs/>
              </w:rPr>
              <w:t xml:space="preserve"> Национални програми за насърчаване на МСП</w:t>
            </w:r>
          </w:p>
        </w:tc>
      </w:tr>
      <w:tr w:rsidR="00445466" w:rsidRPr="0038523D" w:rsidTr="00E04B69">
        <w:trPr>
          <w:trHeight w:val="127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445466" w:rsidRDefault="006759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</w:t>
            </w:r>
            <w:r w:rsidR="00445466">
              <w:rPr>
                <w:b/>
                <w:highlight w:val="yellow"/>
              </w:rPr>
              <w:t>ериод</w:t>
            </w:r>
            <w:r>
              <w:rPr>
                <w:b/>
                <w:highlight w:val="yellow"/>
              </w:rPr>
              <w:t>а</w:t>
            </w:r>
            <w:r w:rsidR="00445466">
              <w:rPr>
                <w:b/>
                <w:highlight w:val="yellow"/>
              </w:rPr>
              <w:t xml:space="preserve"> 2018</w:t>
            </w:r>
            <w:r w:rsidR="00445466"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675966" w:rsidRDefault="006759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675966" w:rsidRDefault="006759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lastRenderedPageBreak/>
              <w:t>За период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28374B" w:rsidRPr="0038523D" w:rsidRDefault="0028374B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  <w:tr w:rsidR="00445466" w:rsidRPr="00C27D03" w:rsidTr="00AC64BF">
        <w:trPr>
          <w:trHeight w:val="92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137D6C">
              <w:rPr>
                <w:rFonts w:ascii="Calibri" w:eastAsia="Calibri" w:hAnsi="Calibri" w:cs="Times New Roman"/>
                <w:b/>
                <w:iCs/>
              </w:rPr>
              <w:lastRenderedPageBreak/>
              <w:t>Мярка 2. Осигуряване на инст. подкрепа за създаване и развитие на клъстери, браншови и регионални обедин.</w:t>
            </w:r>
            <w:r>
              <w:rPr>
                <w:rFonts w:ascii="Calibri" w:eastAsia="Calibri" w:hAnsi="Calibri" w:cs="Times New Roman"/>
                <w:b/>
                <w:iCs/>
              </w:rPr>
              <w:t xml:space="preserve"> за сътрудничество:</w:t>
            </w:r>
          </w:p>
          <w:p w:rsidR="00445466" w:rsidRPr="0028374B" w:rsidRDefault="00445466" w:rsidP="00675966">
            <w:pPr>
              <w:numPr>
                <w:ilvl w:val="0"/>
                <w:numId w:val="3"/>
              </w:numPr>
              <w:spacing w:after="0" w:line="240" w:lineRule="auto"/>
              <w:ind w:left="938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r w:rsidRPr="0028374B">
              <w:rPr>
                <w:rFonts w:ascii="Calibri" w:eastAsia="Calibri" w:hAnsi="Calibri" w:cs="Times New Roman"/>
                <w:iCs/>
              </w:rPr>
              <w:t xml:space="preserve">Община </w:t>
            </w:r>
            <w:r w:rsidRPr="0028374B">
              <w:rPr>
                <w:rFonts w:ascii="Calibri" w:eastAsia="Calibri" w:hAnsi="Calibri" w:cs="Times New Roman"/>
                <w:iCs/>
                <w:lang w:val="en-US"/>
              </w:rPr>
              <w:t xml:space="preserve">– </w:t>
            </w:r>
            <w:proofErr w:type="spellStart"/>
            <w:r w:rsidRPr="0028374B">
              <w:rPr>
                <w:rFonts w:ascii="Calibri" w:eastAsia="Calibri" w:hAnsi="Calibri" w:cs="Times New Roman"/>
                <w:iCs/>
                <w:lang w:val="en-US"/>
              </w:rPr>
              <w:t>Включване</w:t>
            </w:r>
            <w:proofErr w:type="spellEnd"/>
            <w:r w:rsidRPr="0028374B"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r w:rsidRPr="0028374B">
              <w:rPr>
                <w:rFonts w:ascii="Calibri" w:eastAsia="Calibri" w:hAnsi="Calibri" w:cs="Times New Roman"/>
                <w:iCs/>
              </w:rPr>
              <w:t>на общината в поне 3 броя мрежи или сдружения за сътрудничество и взаимна подкрепа в различни области и браншове – ВОМР, за туризъм, за малък бизнес, за култура и традиции, за зелени инвестиции и др.  – „МЕСТА НА МИРА”, „ДУЛОСУ”, „ДОБРУДЖАНСКИ РИТМИ”</w:t>
            </w:r>
          </w:p>
        </w:tc>
      </w:tr>
      <w:tr w:rsidR="00445466" w:rsidRPr="00026509" w:rsidTr="00AC64BF">
        <w:trPr>
          <w:trHeight w:val="1152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445466" w:rsidRPr="00026509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</w:tc>
      </w:tr>
      <w:tr w:rsidR="00445466" w:rsidRPr="006454B5" w:rsidTr="00AC64BF">
        <w:trPr>
          <w:trHeight w:val="1152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137D6C">
              <w:rPr>
                <w:rFonts w:ascii="Calibri" w:eastAsia="Calibri" w:hAnsi="Calibri" w:cs="Times New Roman"/>
                <w:b/>
                <w:iCs/>
              </w:rPr>
              <w:t>Мярка 3. Привличане на инвестиции в сферите на възобновяемите енергийни източници, транспортната логистика, селското стопанство и биологични производства и оползотворяването на отпадъците</w:t>
            </w:r>
          </w:p>
          <w:p w:rsidR="00445466" w:rsidRPr="0028374B" w:rsidRDefault="00445466" w:rsidP="0004449C">
            <w:pPr>
              <w:numPr>
                <w:ilvl w:val="0"/>
                <w:numId w:val="3"/>
              </w:numPr>
              <w:spacing w:after="0" w:line="240" w:lineRule="auto"/>
              <w:ind w:left="796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r w:rsidRPr="0028374B">
              <w:rPr>
                <w:rFonts w:ascii="Calibri" w:eastAsia="Calibri" w:hAnsi="Calibri" w:cs="Times New Roman"/>
                <w:iCs/>
              </w:rPr>
              <w:t>Разработване на техническа  документация  за трансграничен проект за соларни инсталации;</w:t>
            </w:r>
          </w:p>
          <w:p w:rsidR="00445466" w:rsidRPr="0028374B" w:rsidRDefault="00445466" w:rsidP="0004449C">
            <w:pPr>
              <w:numPr>
                <w:ilvl w:val="0"/>
                <w:numId w:val="3"/>
              </w:numPr>
              <w:spacing w:after="0" w:line="240" w:lineRule="auto"/>
              <w:ind w:left="796"/>
              <w:jc w:val="both"/>
              <w:rPr>
                <w:rFonts w:ascii="Calibri" w:eastAsia="Calibri" w:hAnsi="Calibri" w:cs="Times New Roman"/>
                <w:iCs/>
              </w:rPr>
            </w:pPr>
            <w:r w:rsidRPr="0028374B">
              <w:rPr>
                <w:rFonts w:ascii="Calibri" w:eastAsia="Calibri" w:hAnsi="Calibri" w:cs="Times New Roman"/>
                <w:iCs/>
              </w:rPr>
              <w:t>Транспортна логистика и селско стопанство……………..;</w:t>
            </w:r>
          </w:p>
          <w:p w:rsidR="00445466" w:rsidRPr="0028374B" w:rsidRDefault="00445466" w:rsidP="0004449C">
            <w:pPr>
              <w:numPr>
                <w:ilvl w:val="0"/>
                <w:numId w:val="3"/>
              </w:numPr>
              <w:spacing w:after="0" w:line="240" w:lineRule="auto"/>
              <w:ind w:left="796"/>
              <w:jc w:val="both"/>
              <w:rPr>
                <w:rFonts w:ascii="Calibri" w:eastAsia="Calibri" w:hAnsi="Calibri" w:cs="Times New Roman"/>
                <w:iCs/>
              </w:rPr>
            </w:pPr>
            <w:r w:rsidRPr="0028374B">
              <w:rPr>
                <w:rFonts w:ascii="Calibri" w:eastAsia="Calibri" w:hAnsi="Calibri" w:cs="Times New Roman"/>
                <w:iCs/>
              </w:rPr>
              <w:t>Биологични производства и оползотворяване на отпадъците;</w:t>
            </w:r>
          </w:p>
          <w:p w:rsidR="00445466" w:rsidRPr="0028374B" w:rsidRDefault="00445466" w:rsidP="0028374B">
            <w:pPr>
              <w:numPr>
                <w:ilvl w:val="0"/>
                <w:numId w:val="3"/>
              </w:numPr>
              <w:spacing w:after="0" w:line="240" w:lineRule="auto"/>
              <w:ind w:left="796"/>
              <w:jc w:val="both"/>
              <w:rPr>
                <w:rFonts w:ascii="Calibri" w:eastAsia="Calibri" w:hAnsi="Calibri" w:cs="Times New Roman"/>
                <w:iCs/>
              </w:rPr>
            </w:pPr>
            <w:r w:rsidRPr="0028374B">
              <w:rPr>
                <w:rFonts w:ascii="Calibri" w:eastAsia="Calibri" w:hAnsi="Calibri" w:cs="Times New Roman"/>
                <w:iCs/>
              </w:rPr>
              <w:t>Разработване на проект за ремонт на тротоари, улично осветление в паркове, площади и улици;</w:t>
            </w:r>
          </w:p>
        </w:tc>
      </w:tr>
      <w:tr w:rsidR="00445466" w:rsidRPr="00026509" w:rsidTr="00AC64BF">
        <w:trPr>
          <w:trHeight w:val="1152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445466" w:rsidRPr="00026509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</w:tc>
      </w:tr>
      <w:tr w:rsidR="00445466" w:rsidRPr="005A0FDA" w:rsidTr="00AC64BF">
        <w:trPr>
          <w:trHeight w:val="576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28374B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8374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Приоритет 2. Насърчаване развитието на туризма и опазване на културното наследство в общината</w:t>
            </w:r>
          </w:p>
        </w:tc>
      </w:tr>
      <w:tr w:rsidR="00445466" w:rsidRPr="0005782E" w:rsidTr="00675966">
        <w:trPr>
          <w:trHeight w:val="1597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5A0FDA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lang w:val="en-US"/>
              </w:rPr>
            </w:pPr>
            <w:r w:rsidRPr="005A0FDA">
              <w:rPr>
                <w:rFonts w:ascii="Calibri" w:eastAsia="Calibri" w:hAnsi="Calibri" w:cs="Times New Roman"/>
                <w:b/>
                <w:iCs/>
              </w:rPr>
              <w:t>Мярка 1. Подобряване на качеството на предоставяните</w:t>
            </w:r>
            <w:r w:rsidRPr="005A0FDA">
              <w:rPr>
                <w:rFonts w:ascii="Calibri" w:eastAsia="Calibri" w:hAnsi="Calibri" w:cs="Times New Roman"/>
                <w:iCs/>
              </w:rPr>
              <w:t xml:space="preserve"> </w:t>
            </w:r>
            <w:r w:rsidRPr="005A0FDA">
              <w:rPr>
                <w:rFonts w:ascii="Calibri" w:eastAsia="Calibri" w:hAnsi="Calibri" w:cs="Times New Roman"/>
                <w:b/>
                <w:iCs/>
              </w:rPr>
              <w:t>туристически услуги, чрез използване на възможностите</w:t>
            </w:r>
            <w:r w:rsidRPr="005A0FDA">
              <w:rPr>
                <w:rFonts w:ascii="Calibri" w:eastAsia="Calibri" w:hAnsi="Calibri" w:cs="Times New Roman"/>
                <w:iCs/>
              </w:rPr>
              <w:t xml:space="preserve"> за </w:t>
            </w:r>
            <w:r w:rsidRPr="005A0FDA">
              <w:rPr>
                <w:rFonts w:ascii="Calibri" w:eastAsia="Calibri" w:hAnsi="Calibri" w:cs="Times New Roman"/>
                <w:b/>
                <w:iCs/>
              </w:rPr>
              <w:t>финансиране по европейски фондове и програми и създаване на нови туристически продукти,</w:t>
            </w:r>
            <w:r w:rsidRPr="005A0FDA">
              <w:rPr>
                <w:rFonts w:ascii="Calibri" w:eastAsia="Calibri" w:hAnsi="Calibri" w:cs="Times New Roman"/>
                <w:iCs/>
              </w:rPr>
              <w:t xml:space="preserve"> основани на добруджанските бит и култура.</w:t>
            </w:r>
          </w:p>
          <w:p w:rsidR="00445466" w:rsidRPr="0028374B" w:rsidRDefault="00445466" w:rsidP="0004449C">
            <w:pPr>
              <w:numPr>
                <w:ilvl w:val="0"/>
                <w:numId w:val="1"/>
              </w:numPr>
              <w:spacing w:after="0" w:line="240" w:lineRule="auto"/>
              <w:ind w:left="796"/>
              <w:jc w:val="both"/>
              <w:rPr>
                <w:rFonts w:ascii="Calibri" w:eastAsia="Calibri" w:hAnsi="Calibri" w:cs="Times New Roman"/>
                <w:iCs/>
              </w:rPr>
            </w:pPr>
            <w:r w:rsidRPr="0028374B">
              <w:rPr>
                <w:rFonts w:ascii="Calibri" w:eastAsia="Calibri" w:hAnsi="Calibri" w:cs="Times New Roman"/>
                <w:iCs/>
              </w:rPr>
              <w:t>Постоянна дейност на  ТПЦ ;</w:t>
            </w:r>
          </w:p>
          <w:p w:rsidR="00445466" w:rsidRPr="00675966" w:rsidRDefault="00445466" w:rsidP="0004449C">
            <w:pPr>
              <w:numPr>
                <w:ilvl w:val="0"/>
                <w:numId w:val="1"/>
              </w:numPr>
              <w:spacing w:after="0" w:line="240" w:lineRule="auto"/>
              <w:ind w:left="796"/>
              <w:jc w:val="both"/>
              <w:rPr>
                <w:rFonts w:ascii="Calibri" w:eastAsia="Calibri" w:hAnsi="Calibri" w:cs="Times New Roman"/>
                <w:iCs/>
              </w:rPr>
            </w:pPr>
            <w:r w:rsidRPr="005A0FDA">
              <w:rPr>
                <w:rFonts w:ascii="Calibri" w:eastAsia="Calibri" w:hAnsi="Calibri" w:cs="Times New Roman"/>
                <w:iCs/>
              </w:rPr>
              <w:t>Разработване и промотиране на пешеходни и</w:t>
            </w:r>
            <w:r w:rsidR="0028374B">
              <w:rPr>
                <w:rFonts w:ascii="Calibri" w:eastAsia="Calibri" w:hAnsi="Calibri" w:cs="Times New Roman"/>
                <w:iCs/>
              </w:rPr>
              <w:t xml:space="preserve"> веломаршрути в общината и съвместно </w:t>
            </w:r>
            <w:r w:rsidRPr="005A0FDA">
              <w:rPr>
                <w:rFonts w:ascii="Calibri" w:eastAsia="Calibri" w:hAnsi="Calibri" w:cs="Times New Roman"/>
                <w:iCs/>
              </w:rPr>
              <w:t xml:space="preserve"> с други общини</w:t>
            </w:r>
            <w:r w:rsidRPr="005A0FDA">
              <w:rPr>
                <w:rFonts w:ascii="Calibri" w:eastAsia="Calibri" w:hAnsi="Calibri" w:cs="Times New Roman"/>
                <w:iCs/>
                <w:lang w:val="en-US"/>
              </w:rPr>
              <w:t>;</w:t>
            </w:r>
          </w:p>
        </w:tc>
      </w:tr>
      <w:tr w:rsidR="0028374B" w:rsidRPr="0005782E" w:rsidTr="0028374B">
        <w:trPr>
          <w:trHeight w:val="121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28374B" w:rsidRPr="00675966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</w:tc>
      </w:tr>
      <w:tr w:rsidR="00675966" w:rsidRPr="0005782E" w:rsidTr="00675966">
        <w:trPr>
          <w:trHeight w:val="2481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966" w:rsidRDefault="006759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675966">
              <w:rPr>
                <w:rFonts w:ascii="Calibri" w:eastAsia="Calibri" w:hAnsi="Calibri" w:cs="Times New Roman"/>
                <w:b/>
                <w:iCs/>
              </w:rPr>
              <w:t>Мярка 2.</w:t>
            </w:r>
            <w:r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r w:rsidRPr="00675966">
              <w:rPr>
                <w:rFonts w:ascii="Calibri" w:eastAsia="Calibri" w:hAnsi="Calibri" w:cs="Times New Roman"/>
                <w:b/>
                <w:iCs/>
              </w:rPr>
              <w:t>Съвместяване на културни, исторически, спортни и забавни събития в туристически атракции – събори, значими фолклорни и други празници</w:t>
            </w:r>
            <w:r w:rsidRPr="005A0FDA">
              <w:rPr>
                <w:rFonts w:ascii="Calibri" w:eastAsia="Calibri" w:hAnsi="Calibri" w:cs="Times New Roman"/>
                <w:iCs/>
                <w:lang w:val="en-US"/>
              </w:rPr>
              <w:t xml:space="preserve">  -</w:t>
            </w:r>
          </w:p>
          <w:p w:rsidR="00675966" w:rsidRPr="00675966" w:rsidRDefault="00675966" w:rsidP="006759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О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рганизиране</w:t>
            </w:r>
            <w:proofErr w:type="spellEnd"/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на</w:t>
            </w:r>
            <w:proofErr w:type="spellEnd"/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ежегодни</w:t>
            </w:r>
            <w:proofErr w:type="spellEnd"/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празници</w:t>
            </w:r>
            <w:proofErr w:type="spellEnd"/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, 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инициирани</w:t>
            </w:r>
            <w:proofErr w:type="spellEnd"/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от</w:t>
            </w:r>
            <w:proofErr w:type="spellEnd"/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читали</w:t>
            </w:r>
            <w:r>
              <w:rPr>
                <w:rFonts w:ascii="Calibri" w:eastAsia="Calibri" w:hAnsi="Calibri" w:cs="Times New Roman"/>
                <w:iCs/>
                <w:lang w:val="en-US"/>
              </w:rPr>
              <w:t>ща</w:t>
            </w:r>
            <w:proofErr w:type="spellEnd"/>
            <w:r>
              <w:rPr>
                <w:rFonts w:ascii="Calibri" w:eastAsia="Calibri" w:hAnsi="Calibri" w:cs="Times New Roman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iCs/>
                <w:lang w:val="en-US"/>
              </w:rPr>
              <w:t>училища</w:t>
            </w:r>
            <w:proofErr w:type="spellEnd"/>
            <w:r>
              <w:rPr>
                <w:rFonts w:ascii="Calibri" w:eastAsia="Calibri" w:hAnsi="Calibri" w:cs="Times New Roman"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iCs/>
                <w:lang w:val="en-US"/>
              </w:rPr>
              <w:t>социални</w:t>
            </w:r>
            <w:proofErr w:type="spellEnd"/>
            <w:r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Cs/>
                <w:lang w:val="en-US"/>
              </w:rPr>
              <w:t>услуги</w:t>
            </w:r>
            <w:proofErr w:type="spellEnd"/>
            <w:r>
              <w:rPr>
                <w:rFonts w:ascii="Calibri" w:eastAsia="Calibri" w:hAnsi="Calibri" w:cs="Times New Roman"/>
                <w:iCs/>
              </w:rPr>
              <w:t xml:space="preserve">, </w:t>
            </w:r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НПО и 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публични</w:t>
            </w:r>
            <w:proofErr w:type="spellEnd"/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институции</w:t>
            </w:r>
            <w:proofErr w:type="spellEnd"/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 – </w:t>
            </w:r>
            <w:proofErr w:type="spellStart"/>
            <w:r w:rsidRPr="00675966">
              <w:rPr>
                <w:rFonts w:ascii="Calibri" w:eastAsia="Calibri" w:hAnsi="Calibri" w:cs="Times New Roman"/>
                <w:iCs/>
                <w:lang w:val="en-US"/>
              </w:rPr>
              <w:t>финансиране</w:t>
            </w:r>
            <w:proofErr w:type="spellEnd"/>
            <w:r w:rsidRPr="00675966">
              <w:rPr>
                <w:rFonts w:ascii="Calibri" w:eastAsia="Calibri" w:hAnsi="Calibri" w:cs="Times New Roman"/>
                <w:iCs/>
                <w:lang w:val="en-US"/>
              </w:rPr>
              <w:t xml:space="preserve"> </w:t>
            </w:r>
            <w:r w:rsidRPr="00675966">
              <w:rPr>
                <w:rFonts w:ascii="Calibri" w:eastAsia="Calibri" w:hAnsi="Calibri" w:cs="Times New Roman"/>
                <w:iCs/>
              </w:rPr>
              <w:t>със средства от бюджета на РБ, от Европейската комисия и от ЕО.;</w:t>
            </w:r>
          </w:p>
          <w:p w:rsidR="00675966" w:rsidRPr="0030293F" w:rsidRDefault="00675966" w:rsidP="0004449C">
            <w:pPr>
              <w:numPr>
                <w:ilvl w:val="0"/>
                <w:numId w:val="1"/>
              </w:numPr>
              <w:spacing w:after="0" w:line="240" w:lineRule="auto"/>
              <w:ind w:left="796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„</w:t>
            </w:r>
            <w:r w:rsidRPr="0056156F">
              <w:rPr>
                <w:rFonts w:ascii="Calibri" w:eastAsia="Calibri" w:hAnsi="Calibri" w:cs="Times New Roman"/>
                <w:b/>
                <w:iCs/>
              </w:rPr>
              <w:t>Съхраняване,  опазване, популяризиране на културното наследство чрез трансграничното културно събитие „ГОЛЯМОТО ХОРО” в областите Кълараш  и Силистра</w:t>
            </w:r>
            <w:r>
              <w:rPr>
                <w:rFonts w:ascii="Calibri" w:eastAsia="Calibri" w:hAnsi="Calibri" w:cs="Times New Roman"/>
                <w:b/>
                <w:iCs/>
              </w:rPr>
              <w:t>”</w:t>
            </w:r>
            <w:r w:rsidRPr="0056156F">
              <w:rPr>
                <w:rFonts w:ascii="Calibri" w:eastAsia="Calibri" w:hAnsi="Calibri" w:cs="Times New Roman"/>
                <w:b/>
                <w:iCs/>
              </w:rPr>
              <w:t>;</w:t>
            </w:r>
          </w:p>
          <w:p w:rsidR="00675966" w:rsidRPr="005A0FDA" w:rsidRDefault="00675966" w:rsidP="00675966">
            <w:pPr>
              <w:numPr>
                <w:ilvl w:val="0"/>
                <w:numId w:val="1"/>
              </w:numPr>
              <w:spacing w:after="0" w:line="240" w:lineRule="auto"/>
              <w:ind w:left="796"/>
              <w:jc w:val="both"/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>Фестивал на мира</w:t>
            </w:r>
          </w:p>
        </w:tc>
      </w:tr>
      <w:tr w:rsidR="00AC64BF" w:rsidRPr="0005782E" w:rsidTr="00AC64BF">
        <w:trPr>
          <w:trHeight w:val="90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AC64BF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28374B" w:rsidRPr="006454B5" w:rsidRDefault="0028374B" w:rsidP="0028374B">
            <w:pPr>
              <w:spacing w:after="0" w:line="240" w:lineRule="auto"/>
              <w:jc w:val="both"/>
              <w:rPr>
                <w:iCs/>
              </w:rPr>
            </w:pPr>
          </w:p>
        </w:tc>
      </w:tr>
      <w:tr w:rsidR="00445466" w:rsidRPr="0005782E" w:rsidTr="00E36A19">
        <w:trPr>
          <w:trHeight w:val="90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28374B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28374B">
              <w:rPr>
                <w:rFonts w:ascii="Calibri" w:eastAsia="Calibri" w:hAnsi="Calibri" w:cs="Times New Roman"/>
                <w:b/>
                <w:iCs/>
              </w:rPr>
              <w:lastRenderedPageBreak/>
              <w:t xml:space="preserve">Мярка 3. Опазване и популяризиране на археологическите паметници, културното наследство и историческата памет на етносите в общината. </w:t>
            </w:r>
          </w:p>
          <w:p w:rsidR="00445466" w:rsidRPr="0028374B" w:rsidRDefault="00445466" w:rsidP="0004449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28374B">
              <w:rPr>
                <w:rFonts w:ascii="Calibri" w:eastAsia="Calibri" w:hAnsi="Calibri" w:cs="Times New Roman"/>
                <w:iCs/>
              </w:rPr>
              <w:t>История, вода, природа – нова трансгранична туристическа оферта за нова дестинация Валу Луи Траян – Кайнарджа;</w:t>
            </w:r>
          </w:p>
          <w:p w:rsidR="00445466" w:rsidRPr="0028374B" w:rsidRDefault="00445466" w:rsidP="0004449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28374B">
              <w:rPr>
                <w:rFonts w:ascii="Calibri" w:eastAsia="Calibri" w:hAnsi="Calibri" w:cs="Times New Roman"/>
                <w:iCs/>
              </w:rPr>
              <w:t>Изграждане на ТПЦ и къмпинг в с. Стрелково;</w:t>
            </w:r>
          </w:p>
          <w:p w:rsidR="00445466" w:rsidRPr="0028374B" w:rsidRDefault="00445466" w:rsidP="0028374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28374B">
              <w:rPr>
                <w:rFonts w:ascii="Calibri" w:eastAsia="Calibri" w:hAnsi="Calibri" w:cs="Times New Roman"/>
                <w:iCs/>
              </w:rPr>
              <w:t>Проекти за съхраняване на архитектурата на Добруджанските къщи, кьошкове и чардаци – община и частни инвеститори;</w:t>
            </w:r>
          </w:p>
        </w:tc>
      </w:tr>
      <w:tr w:rsidR="00445466" w:rsidRPr="00A50BCE" w:rsidTr="00AC64BF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445466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28374B" w:rsidRPr="00A50BCE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  <w:tr w:rsidR="00445466" w:rsidRPr="006454B5" w:rsidTr="0028374B">
        <w:trPr>
          <w:trHeight w:val="669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28374B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28374B">
              <w:rPr>
                <w:rFonts w:ascii="Calibri" w:eastAsia="Calibri" w:hAnsi="Calibri" w:cs="Times New Roman"/>
                <w:b/>
                <w:iCs/>
              </w:rPr>
              <w:t>Мярка 4. Подобряване на съществуващата  база и изграждане на нова - за спорт, туризъм и отдих на жителите на общината.</w:t>
            </w:r>
          </w:p>
        </w:tc>
      </w:tr>
      <w:tr w:rsidR="0028374B" w:rsidRPr="006454B5" w:rsidTr="0028374B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28374B" w:rsidRP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</w:p>
        </w:tc>
      </w:tr>
      <w:tr w:rsidR="00445466" w:rsidRPr="006454B5" w:rsidTr="00AC64BF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6454B5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454B5">
              <w:rPr>
                <w:rFonts w:ascii="Calibri" w:eastAsia="Calibri" w:hAnsi="Calibri" w:cs="Times New Roman"/>
                <w:b/>
                <w:bCs/>
              </w:rPr>
              <w:t>СТРАТЕГИЧЕСКА ЦЕЛ 2: СЪХРАНЯВАНЕ НА ЧОВЕШКИЯ КАПИТАЛ В ОБЩИНАТА И ПОДОБРЯВАНЕ НА НЕГОВОТО РАЗВИТИЕ И ЖИЗНЕН СТАНДАРТ.</w:t>
            </w:r>
          </w:p>
        </w:tc>
      </w:tr>
      <w:tr w:rsidR="00445466" w:rsidRPr="006454B5" w:rsidTr="00AC64BF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28374B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8374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Приоритет </w:t>
            </w:r>
            <w:r w:rsidRPr="0028374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28374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 Създаване на условия за трудова заетост, развитие на пазара на труда, подобряване на условията на труд и съхраняване на демографския потенциал.</w:t>
            </w:r>
          </w:p>
        </w:tc>
      </w:tr>
      <w:tr w:rsidR="00445466" w:rsidRPr="00DC0860" w:rsidTr="0028374B">
        <w:trPr>
          <w:trHeight w:val="9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28374B">
              <w:rPr>
                <w:rFonts w:ascii="Calibri" w:eastAsia="Calibri" w:hAnsi="Calibri" w:cs="Times New Roman"/>
                <w:b/>
                <w:iCs/>
              </w:rPr>
              <w:t>Мярка 1. Развитие на възможности за равен достъп до образование, професионално ориентиране, квалификация и преквалификация на населението от общината посредством</w:t>
            </w:r>
            <w:r>
              <w:rPr>
                <w:rFonts w:ascii="Calibri" w:eastAsia="Calibri" w:hAnsi="Calibri" w:cs="Times New Roman"/>
                <w:iCs/>
              </w:rPr>
              <w:t xml:space="preserve"> :</w:t>
            </w:r>
          </w:p>
          <w:p w:rsidR="00445466" w:rsidRPr="0028374B" w:rsidRDefault="00445466" w:rsidP="0028374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Проекти на училищата, отнасящи се до подобряване качеството на процеса на обучение;</w:t>
            </w:r>
          </w:p>
        </w:tc>
      </w:tr>
      <w:tr w:rsidR="00445466" w:rsidRPr="00A50BCE" w:rsidTr="00AC64BF">
        <w:trPr>
          <w:trHeight w:val="901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28374B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445466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За период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28374B" w:rsidRPr="00A50BCE" w:rsidRDefault="0028374B" w:rsidP="00283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  <w:tr w:rsidR="00445466" w:rsidRPr="006454B5" w:rsidTr="00AC64BF">
        <w:trPr>
          <w:trHeight w:val="1224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374B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28374B">
              <w:rPr>
                <w:rFonts w:ascii="Calibri" w:eastAsia="Calibri" w:hAnsi="Calibri" w:cs="Times New Roman"/>
                <w:b/>
                <w:iCs/>
              </w:rPr>
              <w:t>Мярка 2. Активиране на продължително безработни и трудово неактивни лица и предотвратяване на социалното изключване чрез индивидуално консултиране и включване в специализирани мерки и програми./Социални асистенти, дом.</w:t>
            </w:r>
            <w:r w:rsidR="008F685F"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r w:rsidRPr="0028374B">
              <w:rPr>
                <w:rFonts w:ascii="Calibri" w:eastAsia="Calibri" w:hAnsi="Calibri" w:cs="Times New Roman"/>
                <w:b/>
                <w:iCs/>
              </w:rPr>
              <w:t>помощници</w:t>
            </w:r>
            <w:r>
              <w:rPr>
                <w:rFonts w:ascii="Calibri" w:eastAsia="Calibri" w:hAnsi="Calibri" w:cs="Times New Roman"/>
                <w:iCs/>
              </w:rPr>
              <w:t xml:space="preserve"> </w:t>
            </w:r>
            <w:r w:rsidR="008F685F">
              <w:rPr>
                <w:rFonts w:ascii="Calibri" w:eastAsia="Calibri" w:hAnsi="Calibri" w:cs="Times New Roman"/>
                <w:iCs/>
              </w:rPr>
              <w:t>…./</w:t>
            </w:r>
          </w:p>
          <w:p w:rsidR="00445466" w:rsidRDefault="008B0F65" w:rsidP="002837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>„</w:t>
            </w:r>
            <w:r w:rsidRPr="008B0F65">
              <w:rPr>
                <w:rFonts w:ascii="Calibri" w:eastAsia="Calibri" w:hAnsi="Calibri" w:cs="Times New Roman"/>
                <w:iCs/>
              </w:rPr>
              <w:t xml:space="preserve">Независим живот за гражданите </w:t>
            </w:r>
            <w:r w:rsidR="00445466" w:rsidRPr="008B0F65">
              <w:rPr>
                <w:rFonts w:ascii="Calibri" w:eastAsia="Calibri" w:hAnsi="Calibri" w:cs="Times New Roman"/>
                <w:iCs/>
              </w:rPr>
              <w:t xml:space="preserve"> на общ. Кайнарджа”</w:t>
            </w:r>
            <w:r>
              <w:rPr>
                <w:rFonts w:ascii="Calibri" w:eastAsia="Calibri" w:hAnsi="Calibri" w:cs="Times New Roman"/>
                <w:iCs/>
              </w:rPr>
              <w:t>;</w:t>
            </w:r>
          </w:p>
          <w:p w:rsidR="008B0F65" w:rsidRDefault="008B0F65" w:rsidP="002837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8B0F65">
              <w:rPr>
                <w:rFonts w:ascii="Calibri" w:eastAsia="Calibri" w:hAnsi="Calibri" w:cs="Times New Roman"/>
                <w:iCs/>
              </w:rPr>
              <w:t>Създаване на звено за социални услуги в общността</w:t>
            </w:r>
          </w:p>
          <w:p w:rsidR="00A83C07" w:rsidRPr="008B0F65" w:rsidRDefault="00A83C07" w:rsidP="00A83C07">
            <w:pPr>
              <w:pStyle w:val="ListParagraph"/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</w:p>
        </w:tc>
      </w:tr>
      <w:tr w:rsidR="008B0F65" w:rsidRPr="006454B5" w:rsidTr="008B0F65">
        <w:trPr>
          <w:trHeight w:val="1224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8B0F65" w:rsidRDefault="008B0F65" w:rsidP="008B0F6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8B0F65" w:rsidRDefault="008B0F65" w:rsidP="008B0F6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8B0F65" w:rsidRPr="0028374B" w:rsidRDefault="008B0F65" w:rsidP="008B0F6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</w:tc>
      </w:tr>
      <w:tr w:rsidR="00445466" w:rsidRPr="006454B5" w:rsidTr="00AC64BF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8B0F65">
              <w:rPr>
                <w:rFonts w:ascii="Calibri" w:eastAsia="Calibri" w:hAnsi="Calibri" w:cs="Times New Roman"/>
                <w:b/>
                <w:iCs/>
              </w:rPr>
              <w:t>Мярка 3. Подобряване на условията на труд на работното място и запазване и увеличаване броя на високообразованото население.</w:t>
            </w:r>
          </w:p>
          <w:p w:rsidR="008B0F65" w:rsidRPr="00A83C07" w:rsidRDefault="008B0F65" w:rsidP="008B0F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Всеки работодател да полага грижи за подобряване на условията на труд</w:t>
            </w:r>
          </w:p>
          <w:p w:rsidR="00A83C07" w:rsidRPr="008B0F65" w:rsidRDefault="00A83C07" w:rsidP="00A83C07">
            <w:pPr>
              <w:pStyle w:val="ListParagraph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</w:p>
        </w:tc>
      </w:tr>
      <w:tr w:rsidR="00A83C07" w:rsidRPr="006454B5" w:rsidTr="00A83C07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lastRenderedPageBreak/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45466" w:rsidRPr="006454B5" w:rsidTr="00C2772A">
        <w:trPr>
          <w:trHeight w:val="709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A83C07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83C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Приоритет </w:t>
            </w:r>
            <w:r w:rsidRPr="00A83C07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A83C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. Подобряване на достъпа до образование, качествено здравеопазване и социални услуги на територията на общината. </w:t>
            </w:r>
          </w:p>
        </w:tc>
      </w:tr>
      <w:tr w:rsidR="00445466" w:rsidRPr="006454B5" w:rsidTr="00AC64BF">
        <w:trPr>
          <w:trHeight w:val="104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3C07" w:rsidRPr="00A83C07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A83C07">
              <w:rPr>
                <w:rFonts w:ascii="Calibri" w:eastAsia="Calibri" w:hAnsi="Calibri" w:cs="Times New Roman"/>
                <w:b/>
                <w:iCs/>
              </w:rPr>
              <w:t>Мярка 1. Подобряване на качеството и броя на предоставяните социални услуги, в т.ч. изграждане на достъпна среда в населените места на община Кайнарджа.</w:t>
            </w:r>
          </w:p>
          <w:p w:rsidR="00445466" w:rsidRDefault="00445466" w:rsidP="00A83C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A83C07">
              <w:rPr>
                <w:rFonts w:ascii="Calibri" w:eastAsia="Calibri" w:hAnsi="Calibri" w:cs="Times New Roman"/>
                <w:iCs/>
              </w:rPr>
              <w:t>Предвидени ремонти</w:t>
            </w:r>
            <w:r w:rsidR="00C82073">
              <w:rPr>
                <w:rFonts w:ascii="Calibri" w:eastAsia="Calibri" w:hAnsi="Calibri" w:cs="Times New Roman"/>
                <w:iCs/>
              </w:rPr>
              <w:t xml:space="preserve"> в базата на съществуващи социални услуги </w:t>
            </w:r>
            <w:r w:rsidR="00D22B10">
              <w:rPr>
                <w:rFonts w:ascii="Calibri" w:eastAsia="Calibri" w:hAnsi="Calibri" w:cs="Times New Roman"/>
                <w:iCs/>
              </w:rPr>
              <w:t>;</w:t>
            </w:r>
          </w:p>
          <w:p w:rsidR="00D22B10" w:rsidRPr="00A83C07" w:rsidRDefault="00D22B10" w:rsidP="00A83C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Увеличаване на броя на социалните услуги</w:t>
            </w:r>
            <w:r w:rsidR="00C82073">
              <w:rPr>
                <w:rFonts w:ascii="Calibri" w:eastAsia="Calibri" w:hAnsi="Calibri" w:cs="Times New Roman"/>
                <w:iCs/>
              </w:rPr>
              <w:t>.</w:t>
            </w:r>
          </w:p>
        </w:tc>
      </w:tr>
      <w:tr w:rsidR="00932058" w:rsidRPr="006454B5" w:rsidTr="003B18F5">
        <w:trPr>
          <w:trHeight w:val="104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B18F5" w:rsidRDefault="003B18F5" w:rsidP="003B18F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3B18F5" w:rsidRDefault="003B18F5" w:rsidP="003B18F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3B18F5" w:rsidRDefault="003B18F5" w:rsidP="003B18F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932058" w:rsidRPr="00A83C07" w:rsidRDefault="00932058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</w:p>
        </w:tc>
      </w:tr>
      <w:tr w:rsidR="00445466" w:rsidRPr="006454B5" w:rsidTr="00AC64BF">
        <w:trPr>
          <w:trHeight w:val="936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D22B10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D22B10">
              <w:rPr>
                <w:rFonts w:ascii="Calibri" w:eastAsia="Calibri" w:hAnsi="Calibri" w:cs="Times New Roman"/>
                <w:b/>
                <w:iCs/>
              </w:rPr>
              <w:t>Мярка 2. Подобряване на материалната база и качеството на образователния процес:</w:t>
            </w:r>
          </w:p>
          <w:p w:rsidR="00A83C07" w:rsidRDefault="00A83C07" w:rsidP="00A83C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Ремонт и реконструкция на съществуващи сгради ;</w:t>
            </w:r>
          </w:p>
          <w:p w:rsidR="00A83C07" w:rsidRPr="00C2772A" w:rsidRDefault="00A83C07" w:rsidP="00C277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C2772A">
              <w:rPr>
                <w:rFonts w:ascii="Calibri" w:eastAsia="Calibri" w:hAnsi="Calibri" w:cs="Times New Roman"/>
                <w:iCs/>
              </w:rPr>
              <w:t xml:space="preserve">Проект за </w:t>
            </w:r>
            <w:r w:rsidR="00C2772A">
              <w:rPr>
                <w:rFonts w:ascii="Calibri" w:eastAsia="Calibri" w:hAnsi="Calibri" w:cs="Times New Roman"/>
                <w:iCs/>
              </w:rPr>
              <w:t xml:space="preserve">ремонтиране на сградата на </w:t>
            </w:r>
            <w:r w:rsidRPr="00C2772A">
              <w:rPr>
                <w:rFonts w:ascii="Calibri" w:eastAsia="Calibri" w:hAnsi="Calibri" w:cs="Times New Roman"/>
                <w:iCs/>
              </w:rPr>
              <w:t>ОУ „Ч.Храбър” – Кайнарджа;</w:t>
            </w:r>
          </w:p>
          <w:p w:rsidR="00A83C07" w:rsidRDefault="00A83C07" w:rsidP="00A83C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9636EF">
              <w:rPr>
                <w:rFonts w:ascii="Calibri" w:eastAsia="Calibri" w:hAnsi="Calibri" w:cs="Times New Roman"/>
                <w:iCs/>
              </w:rPr>
              <w:t>Изграждане на нов учебен корпус на ПГМСС</w:t>
            </w:r>
          </w:p>
          <w:p w:rsidR="00A83C07" w:rsidRPr="00A83C07" w:rsidRDefault="00A83C07" w:rsidP="00A83C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Построяване на нова сграда за ЦДГ в с. Голеш</w:t>
            </w:r>
          </w:p>
        </w:tc>
      </w:tr>
      <w:tr w:rsidR="00445466" w:rsidRPr="00026509" w:rsidTr="00AC64BF">
        <w:trPr>
          <w:trHeight w:val="936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445466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A83C07" w:rsidRPr="00026509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45466" w:rsidRPr="006454B5" w:rsidTr="00AC64BF">
        <w:trPr>
          <w:trHeight w:val="768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BE2B69">
              <w:rPr>
                <w:rFonts w:ascii="Calibri" w:eastAsia="Calibri" w:hAnsi="Calibri" w:cs="Times New Roman"/>
                <w:b/>
                <w:iCs/>
              </w:rPr>
              <w:t>Мярка 3. Разширяване на териториалния обхват, качеството и броя на предоставяните здравни  услуги в общината.</w:t>
            </w:r>
          </w:p>
          <w:p w:rsidR="00BE2B69" w:rsidRPr="00BE2B69" w:rsidRDefault="00BE2B69" w:rsidP="00BE2B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BE2B69">
              <w:rPr>
                <w:rFonts w:ascii="Calibri" w:eastAsia="Calibri" w:hAnsi="Calibri" w:cs="Times New Roman"/>
                <w:iCs/>
              </w:rPr>
              <w:t>Създаване на база за мобилни з</w:t>
            </w:r>
            <w:r>
              <w:rPr>
                <w:rFonts w:ascii="Calibri" w:eastAsia="Calibri" w:hAnsi="Calibri" w:cs="Times New Roman"/>
                <w:iCs/>
              </w:rPr>
              <w:t>дравни услуги и гостуващи медицински</w:t>
            </w:r>
            <w:r w:rsidRPr="00BE2B69">
              <w:rPr>
                <w:rFonts w:ascii="Calibri" w:eastAsia="Calibri" w:hAnsi="Calibri" w:cs="Times New Roman"/>
                <w:iCs/>
              </w:rPr>
              <w:t xml:space="preserve"> специалисти</w:t>
            </w:r>
            <w:r>
              <w:rPr>
                <w:rFonts w:ascii="Calibri" w:eastAsia="Calibri" w:hAnsi="Calibri" w:cs="Times New Roman"/>
                <w:iCs/>
              </w:rPr>
              <w:t>.</w:t>
            </w:r>
          </w:p>
        </w:tc>
      </w:tr>
      <w:tr w:rsidR="00A83C07" w:rsidRPr="006454B5" w:rsidTr="00A83C07">
        <w:trPr>
          <w:trHeight w:val="768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</w:p>
        </w:tc>
      </w:tr>
      <w:tr w:rsidR="00445466" w:rsidRPr="006454B5" w:rsidTr="00AC64BF">
        <w:trPr>
          <w:trHeight w:val="54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A83C07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83C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Приоритет </w:t>
            </w:r>
            <w:r w:rsidRPr="00A83C07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83C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 Подобряване на условията и качеството на живот на младите хора и насърчаване  участието им в живота на общината.</w:t>
            </w:r>
          </w:p>
        </w:tc>
      </w:tr>
      <w:tr w:rsidR="00445466" w:rsidRPr="006454B5" w:rsidTr="00AC64BF">
        <w:trPr>
          <w:trHeight w:val="576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A83C07">
              <w:rPr>
                <w:rFonts w:ascii="Calibri" w:eastAsia="Calibri" w:hAnsi="Calibri" w:cs="Times New Roman"/>
                <w:b/>
                <w:iCs/>
              </w:rPr>
              <w:t>Мярка 1: Организиране на събития със спортен, културен, образователен и друг характер за приобщаване на децата и младите хора, в това число и тези в неравностойно положение.</w:t>
            </w:r>
          </w:p>
          <w:p w:rsidR="0020163E" w:rsidRPr="0020163E" w:rsidRDefault="0020163E" w:rsidP="00201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20163E">
              <w:rPr>
                <w:rFonts w:ascii="Calibri" w:eastAsia="Calibri" w:hAnsi="Calibri" w:cs="Times New Roman"/>
                <w:iCs/>
              </w:rPr>
              <w:t>Спортни състезания, културни  събития и фестивали, възстановки и други</w:t>
            </w:r>
            <w:r>
              <w:rPr>
                <w:rFonts w:ascii="Calibri" w:eastAsia="Calibri" w:hAnsi="Calibri" w:cs="Times New Roman"/>
                <w:iCs/>
              </w:rPr>
              <w:t>.</w:t>
            </w:r>
          </w:p>
        </w:tc>
      </w:tr>
      <w:tr w:rsidR="008127AF" w:rsidRPr="006454B5" w:rsidTr="00AC64BF">
        <w:trPr>
          <w:trHeight w:val="576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A83C07" w:rsidRP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 w:rsidRPr="00A83C07">
              <w:rPr>
                <w:b/>
                <w:highlight w:val="yellow"/>
              </w:rPr>
              <w:t>Вашето предложение за периода 2018</w:t>
            </w:r>
            <w:r w:rsidRPr="00A83C07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A83C07" w:rsidRP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A83C07" w:rsidRP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83C07">
              <w:rPr>
                <w:b/>
                <w:highlight w:val="yellow"/>
              </w:rPr>
              <w:t>За периода 2021</w:t>
            </w:r>
            <w:r w:rsidRPr="00A83C07">
              <w:rPr>
                <w:rFonts w:ascii="Calibri" w:eastAsia="Calibri" w:hAnsi="Calibri" w:cs="Times New Roman"/>
                <w:b/>
                <w:highlight w:val="yellow"/>
              </w:rPr>
              <w:t xml:space="preserve"> - 2030 г.</w:t>
            </w:r>
          </w:p>
          <w:p w:rsidR="008127AF" w:rsidRPr="00A83C07" w:rsidRDefault="008127AF" w:rsidP="0004449C">
            <w:pPr>
              <w:spacing w:after="0" w:line="240" w:lineRule="auto"/>
              <w:jc w:val="both"/>
              <w:rPr>
                <w:b/>
                <w:iCs/>
              </w:rPr>
            </w:pPr>
          </w:p>
        </w:tc>
      </w:tr>
      <w:tr w:rsidR="00445466" w:rsidRPr="006454B5" w:rsidTr="00AC64BF">
        <w:trPr>
          <w:trHeight w:val="576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A83C07">
              <w:rPr>
                <w:rFonts w:ascii="Calibri" w:eastAsia="Calibri" w:hAnsi="Calibri" w:cs="Times New Roman"/>
                <w:b/>
                <w:iCs/>
              </w:rPr>
              <w:t>Мярка 2: Създаване на  младежки и детски организации, школи и клубове и включването им в живота на общината.</w:t>
            </w:r>
          </w:p>
          <w:p w:rsidR="0020163E" w:rsidRPr="0020163E" w:rsidRDefault="00BE2B69" w:rsidP="00201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Организиране и р</w:t>
            </w:r>
            <w:r w:rsidR="0020163E" w:rsidRPr="0020163E">
              <w:rPr>
                <w:rFonts w:ascii="Calibri" w:eastAsia="Calibri" w:hAnsi="Calibri" w:cs="Times New Roman"/>
                <w:iCs/>
              </w:rPr>
              <w:t>азкриване на нови спортни клубове</w:t>
            </w:r>
            <w:r w:rsidR="0020163E">
              <w:rPr>
                <w:rFonts w:ascii="Calibri" w:eastAsia="Calibri" w:hAnsi="Calibri" w:cs="Times New Roman"/>
                <w:iCs/>
              </w:rPr>
              <w:t xml:space="preserve"> и клубове по интереси</w:t>
            </w:r>
          </w:p>
        </w:tc>
      </w:tr>
      <w:tr w:rsidR="00445466" w:rsidRPr="00026509" w:rsidTr="00AC64BF">
        <w:trPr>
          <w:trHeight w:val="972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445466" w:rsidRPr="00026509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45466" w:rsidRPr="006454B5" w:rsidTr="00AC64BF">
        <w:trPr>
          <w:trHeight w:val="972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A83C07">
              <w:rPr>
                <w:rFonts w:ascii="Calibri" w:eastAsia="Calibri" w:hAnsi="Calibri" w:cs="Times New Roman"/>
                <w:b/>
                <w:iCs/>
              </w:rPr>
              <w:t>Мярка 3: Подобряване на материалната база и подпомагане на дейността на читалищата, подобряване на качеството на съществуващата и разширяване на училищната спортна база</w:t>
            </w:r>
          </w:p>
          <w:p w:rsidR="0020163E" w:rsidRPr="00BE2B69" w:rsidRDefault="00BE2B69" w:rsidP="002016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BE2B69">
              <w:rPr>
                <w:rFonts w:ascii="Calibri" w:eastAsia="Calibri" w:hAnsi="Calibri" w:cs="Times New Roman"/>
                <w:iCs/>
              </w:rPr>
              <w:t>Разкриване на нови читалища при проявен интерес от населението</w:t>
            </w:r>
          </w:p>
        </w:tc>
      </w:tr>
      <w:tr w:rsidR="008127AF" w:rsidRPr="006454B5" w:rsidTr="00932058">
        <w:trPr>
          <w:trHeight w:val="54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lastRenderedPageBreak/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A83C07" w:rsidRDefault="00A83C07" w:rsidP="00A83C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8127AF" w:rsidRPr="006454B5" w:rsidRDefault="008127AF" w:rsidP="0004449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45466" w:rsidRPr="006454B5" w:rsidTr="00932058">
        <w:trPr>
          <w:trHeight w:val="605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6454B5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454B5">
              <w:rPr>
                <w:rFonts w:ascii="Calibri" w:eastAsia="Calibri" w:hAnsi="Calibri" w:cs="Times New Roman"/>
                <w:b/>
                <w:bCs/>
              </w:rPr>
              <w:t xml:space="preserve">СТРАТЕГИЧЕСКА ЦЕЛ 3: ПОДОБРЯВАНЕ НА ТЕРИТОРИАЛНАТА УСТОЙЧИВОСТ И СВЪРЗАНОСТ. </w:t>
            </w:r>
          </w:p>
        </w:tc>
      </w:tr>
      <w:tr w:rsidR="00932058" w:rsidRPr="006454B5" w:rsidTr="00932058"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2058" w:rsidRPr="006454B5" w:rsidRDefault="00932058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45466" w:rsidRPr="006454B5" w:rsidTr="00932058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A83C07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83C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Приоритет </w:t>
            </w:r>
            <w:r w:rsidRPr="00A83C07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A83C0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 Подобряване на модела на развитие на общината чрез обновяване и поддържане на техническата и социална инфраструктура, обслужваща населението.</w:t>
            </w:r>
          </w:p>
        </w:tc>
      </w:tr>
      <w:tr w:rsidR="00445466" w:rsidRPr="006454B5" w:rsidTr="00A83C07">
        <w:trPr>
          <w:trHeight w:val="876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A83C07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A83C07">
              <w:rPr>
                <w:rFonts w:ascii="Calibri" w:eastAsia="Calibri" w:hAnsi="Calibri" w:cs="Times New Roman"/>
                <w:b/>
                <w:iCs/>
              </w:rPr>
              <w:t>Мярка 1: Развитие и модернизиране на транспортната инфраструктура на територията на общината, включително улиците в населените места:</w:t>
            </w:r>
          </w:p>
          <w:p w:rsidR="00445466" w:rsidRDefault="00445466" w:rsidP="000444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Реконструкция и асфалтиране на 10 км улична мрежа в селата на община Кайнарджа</w:t>
            </w:r>
          </w:p>
          <w:p w:rsidR="006745B4" w:rsidRDefault="006745B4" w:rsidP="000444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Ремонт и реконструкция на улици и тротоари в селата</w:t>
            </w:r>
          </w:p>
          <w:p w:rsidR="00445466" w:rsidRPr="006454B5" w:rsidRDefault="00445466" w:rsidP="006745B4">
            <w:pPr>
              <w:spacing w:after="0" w:line="240" w:lineRule="auto"/>
              <w:ind w:left="720"/>
              <w:jc w:val="both"/>
              <w:rPr>
                <w:rFonts w:ascii="Calibri" w:eastAsia="Calibri" w:hAnsi="Calibri" w:cs="Times New Roman"/>
                <w:iCs/>
              </w:rPr>
            </w:pPr>
          </w:p>
        </w:tc>
      </w:tr>
      <w:tr w:rsidR="00445466" w:rsidRPr="003A4F64" w:rsidTr="00AC64BF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445466" w:rsidRPr="003A4F64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45466" w:rsidRPr="004A3532" w:rsidTr="00AC64BF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45B4">
              <w:rPr>
                <w:rFonts w:ascii="Calibri" w:eastAsia="Calibri" w:hAnsi="Calibri" w:cs="Times New Roman"/>
                <w:b/>
                <w:iCs/>
              </w:rPr>
              <w:t>Мярка 2: Подобряване на достъпа до населените места и културните забележителности.</w:t>
            </w:r>
            <w:r w:rsidRPr="006745B4">
              <w:rPr>
                <w:rFonts w:ascii="Arial" w:eastAsia="Calibri" w:hAnsi="Arial" w:cs="Arial"/>
                <w:b/>
              </w:rPr>
              <w:t xml:space="preserve"> „</w:t>
            </w:r>
            <w:r w:rsidRPr="006745B4">
              <w:rPr>
                <w:rFonts w:ascii="Calibri" w:eastAsia="Calibri" w:hAnsi="Calibri" w:cs="Times New Roman"/>
                <w:b/>
              </w:rPr>
              <w:t xml:space="preserve">Реконструкция и рехабилитация на четвъртокласна пътна мрежа в община Кайнарджа” </w:t>
            </w:r>
          </w:p>
          <w:p w:rsidR="006745B4" w:rsidRPr="006745B4" w:rsidRDefault="006745B4" w:rsidP="006745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Реконструкция и рехабилитация на път от с. Каменци до разклон с път Силистра - Варна</w:t>
            </w:r>
          </w:p>
        </w:tc>
      </w:tr>
      <w:tr w:rsidR="008127AF" w:rsidRPr="006454B5" w:rsidTr="00AC64BF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8127AF" w:rsidRDefault="008127AF" w:rsidP="0004449C">
            <w:pPr>
              <w:spacing w:after="0" w:line="240" w:lineRule="auto"/>
              <w:jc w:val="both"/>
              <w:rPr>
                <w:iCs/>
              </w:rPr>
            </w:pPr>
          </w:p>
        </w:tc>
      </w:tr>
      <w:tr w:rsidR="00445466" w:rsidRPr="006454B5" w:rsidTr="00AC64BF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6745B4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</w:pPr>
            <w:r w:rsidRPr="006745B4"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  <w:t>Мярка 3: Обновяване и развитие на водоснабдителната инфраструктура, подмяна и реконструкция на амортизираните мрежи и съоръжения на водопроводните системи:</w:t>
            </w:r>
          </w:p>
          <w:p w:rsidR="00445466" w:rsidRDefault="00445466" w:rsidP="000444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Ремонт на улици и подновяване на водопровод по улица „Втора”, с. Голеш и ул. „Борис Христов”,с. Кайнарджа – общо 1577 м.;</w:t>
            </w:r>
          </w:p>
          <w:p w:rsidR="00445466" w:rsidRPr="006454B5" w:rsidRDefault="00445466" w:rsidP="000444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Реконструкция и подновяване на водопроводи</w:t>
            </w:r>
            <w:r w:rsidR="006745B4">
              <w:rPr>
                <w:rFonts w:ascii="Calibri" w:eastAsia="Calibri" w:hAnsi="Calibri" w:cs="Times New Roman"/>
                <w:iCs/>
              </w:rPr>
              <w:t xml:space="preserve"> във всички села</w:t>
            </w:r>
          </w:p>
        </w:tc>
      </w:tr>
      <w:tr w:rsidR="00AC64BF" w:rsidRPr="006454B5" w:rsidTr="00AC64BF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AC64BF" w:rsidRDefault="00AC64BF" w:rsidP="0004449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45466" w:rsidRPr="006454B5" w:rsidTr="00AC64BF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6745B4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745B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Приоритет </w:t>
            </w:r>
            <w:r w:rsidRPr="006745B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745B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 Развитие на териториалното сътрудничество и интегрирано развитие на инфраструктурата, опазване на околната среда, биоразнообразието и природните ресурси.</w:t>
            </w:r>
          </w:p>
        </w:tc>
      </w:tr>
      <w:tr w:rsidR="00445466" w:rsidRPr="003A4F64" w:rsidTr="00AC64BF">
        <w:trPr>
          <w:trHeight w:val="768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6B21FC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6B21FC">
              <w:rPr>
                <w:rFonts w:ascii="Calibri" w:eastAsia="Calibri" w:hAnsi="Calibri" w:cs="Times New Roman"/>
                <w:b/>
                <w:iCs/>
              </w:rPr>
              <w:t>Мярка 1. Развитие на трансграничното сътрудничество за подобряване на социално-икономическия растеж на общината :</w:t>
            </w:r>
          </w:p>
          <w:p w:rsidR="00445466" w:rsidRDefault="00445466" w:rsidP="000444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Разработване на  техническа документация по ТГС  за проект по сближаване - веломаршрути</w:t>
            </w:r>
            <w:r w:rsidRPr="006454B5">
              <w:rPr>
                <w:rFonts w:ascii="Calibri" w:eastAsia="Calibri" w:hAnsi="Calibri" w:cs="Times New Roman"/>
                <w:iCs/>
              </w:rPr>
              <w:t>;</w:t>
            </w:r>
          </w:p>
          <w:p w:rsidR="00445466" w:rsidRPr="003A4F64" w:rsidRDefault="00445466" w:rsidP="000444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ГКПП  Кайнарджа – Липница</w:t>
            </w:r>
          </w:p>
        </w:tc>
      </w:tr>
      <w:tr w:rsidR="00445466" w:rsidRPr="00026509" w:rsidTr="00AC64BF">
        <w:trPr>
          <w:trHeight w:val="96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445466" w:rsidRPr="00026509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45466" w:rsidRPr="006454B5" w:rsidTr="00AC64BF">
        <w:trPr>
          <w:trHeight w:val="96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6745B4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6745B4">
              <w:rPr>
                <w:rFonts w:ascii="Calibri" w:eastAsia="Calibri" w:hAnsi="Calibri" w:cs="Times New Roman"/>
                <w:b/>
                <w:iCs/>
              </w:rPr>
              <w:t>Мярка 2. Рекултивация на земеделския фонд, защита на почвите от – ерозия, киселинност, засоляване, възстановяване на хидромелиорациите и опазване на биологичното разнообразие:</w:t>
            </w:r>
          </w:p>
          <w:p w:rsidR="00445466" w:rsidRDefault="00445466" w:rsidP="0004449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Презалесяване на терени, в които има залесени 500 дка горски видове по проект от </w:t>
            </w:r>
            <w:r>
              <w:rPr>
                <w:rFonts w:ascii="Calibri" w:eastAsia="Calibri" w:hAnsi="Calibri" w:cs="Times New Roman"/>
                <w:iCs/>
              </w:rPr>
              <w:lastRenderedPageBreak/>
              <w:t>ПРСР2007-2013;</w:t>
            </w:r>
          </w:p>
          <w:p w:rsidR="00445466" w:rsidRDefault="00445466" w:rsidP="0004449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Опазване на биологичното разнообразие;</w:t>
            </w:r>
          </w:p>
          <w:p w:rsidR="00445466" w:rsidRPr="008127AF" w:rsidRDefault="00445466" w:rsidP="0004449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Запазване на почвите от ерозия</w:t>
            </w:r>
          </w:p>
        </w:tc>
      </w:tr>
      <w:tr w:rsidR="008127AF" w:rsidRPr="006454B5" w:rsidTr="00DB6A18">
        <w:trPr>
          <w:trHeight w:val="102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lastRenderedPageBreak/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8127AF" w:rsidRPr="006454B5" w:rsidRDefault="008127AF" w:rsidP="0004449C">
            <w:pPr>
              <w:spacing w:after="0" w:line="240" w:lineRule="auto"/>
              <w:jc w:val="both"/>
              <w:rPr>
                <w:iCs/>
              </w:rPr>
            </w:pPr>
          </w:p>
        </w:tc>
      </w:tr>
      <w:tr w:rsidR="00445466" w:rsidRPr="006454B5" w:rsidTr="00E36A19">
        <w:trPr>
          <w:trHeight w:val="102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6745B4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6745B4">
              <w:rPr>
                <w:rFonts w:ascii="Calibri" w:eastAsia="Calibri" w:hAnsi="Calibri" w:cs="Times New Roman"/>
                <w:b/>
                <w:iCs/>
              </w:rPr>
              <w:t>Мярка 3: Подобряване на енергийната ефективност на община Кайнарджа чрез оптимизиране на енергийното потребление и използване на възобновяеми енергийни източници.</w:t>
            </w:r>
          </w:p>
          <w:p w:rsidR="00445466" w:rsidRPr="002B1125" w:rsidRDefault="00445466" w:rsidP="000444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Създаване на нови соларни източници на енергия за захранване на административни сгради на община Кайнарджа;</w:t>
            </w:r>
          </w:p>
          <w:p w:rsidR="00445466" w:rsidRPr="006454B5" w:rsidRDefault="00445466" w:rsidP="000444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Ремонт и обновяване на соларно улично осветление</w:t>
            </w:r>
            <w:r w:rsidR="006745B4">
              <w:rPr>
                <w:rFonts w:ascii="Calibri" w:eastAsia="Calibri" w:hAnsi="Calibri" w:cs="Times New Roman"/>
                <w:iCs/>
              </w:rPr>
              <w:t>, както и разширяване на обхвата му</w:t>
            </w:r>
            <w:r>
              <w:rPr>
                <w:rFonts w:ascii="Calibri" w:eastAsia="Calibri" w:hAnsi="Calibri" w:cs="Times New Roman"/>
                <w:iCs/>
              </w:rPr>
              <w:t xml:space="preserve"> във всички села на общ. Кайнарджа</w:t>
            </w:r>
          </w:p>
        </w:tc>
      </w:tr>
      <w:tr w:rsidR="00445466" w:rsidRPr="00026509" w:rsidTr="00AC64BF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445466" w:rsidRPr="00026509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45466" w:rsidTr="00AC64BF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454B5">
              <w:rPr>
                <w:rFonts w:ascii="Calibri" w:eastAsia="Calibri" w:hAnsi="Calibri" w:cs="Times New Roman"/>
                <w:b/>
                <w:bCs/>
              </w:rPr>
              <w:t xml:space="preserve">СТРАТЕГИЧЕСКА ЦЕЛ 4: УКРЕПВАНЕ НА </w:t>
            </w:r>
            <w:r w:rsidR="006B21FC">
              <w:rPr>
                <w:rFonts w:ascii="Calibri" w:eastAsia="Calibri" w:hAnsi="Calibri" w:cs="Times New Roman"/>
                <w:b/>
                <w:bCs/>
              </w:rPr>
              <w:t>АДМИНИСТРАТИВНИЯ</w:t>
            </w:r>
            <w:r w:rsidRPr="006454B5">
              <w:rPr>
                <w:rFonts w:ascii="Calibri" w:eastAsia="Calibri" w:hAnsi="Calibri" w:cs="Times New Roman"/>
                <w:b/>
                <w:bCs/>
              </w:rPr>
              <w:t xml:space="preserve"> КАПАЦИТЕТ И ПОВИШАВАНЕ НА КОМПЕТЕНТНОСТТА НА СЛУЖИТЕЛИТЕ НА ОБЩИНАТА.</w:t>
            </w:r>
          </w:p>
        </w:tc>
      </w:tr>
      <w:tr w:rsidR="00445466" w:rsidRPr="006454B5" w:rsidTr="00AC64BF">
        <w:trPr>
          <w:trHeight w:val="80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6745B4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745B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Приоритет </w:t>
            </w:r>
            <w:r w:rsidRPr="006745B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745B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 Повишаване на административния капацитет на общината за разработване и управление на проекти по европейските фондове и програми.</w:t>
            </w:r>
          </w:p>
        </w:tc>
      </w:tr>
      <w:tr w:rsidR="00445466" w:rsidRPr="006454B5" w:rsidTr="00AC64BF">
        <w:trPr>
          <w:trHeight w:val="1068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6745B4">
              <w:rPr>
                <w:rFonts w:ascii="Calibri" w:eastAsia="Calibri" w:hAnsi="Calibri" w:cs="Times New Roman"/>
                <w:b/>
                <w:iCs/>
              </w:rPr>
              <w:t>Мярка 1. Повишаване на професионалната квалификация на служителите в администрацията за постигане на ефективна и модерна администрация и подобряване на обслужването на гражданите и бизнеса.</w:t>
            </w:r>
          </w:p>
          <w:p w:rsidR="006745B4" w:rsidRPr="006745B4" w:rsidRDefault="006745B4" w:rsidP="006745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Включване на голяма част от екипа в обучения и осъвременяване на знанията за административно обслужване и други за повишаване качеството на обществените, образователните, </w:t>
            </w:r>
            <w:r w:rsidR="00E36A19">
              <w:rPr>
                <w:rFonts w:ascii="Calibri" w:eastAsia="Calibri" w:hAnsi="Calibri" w:cs="Times New Roman"/>
                <w:iCs/>
              </w:rPr>
              <w:t xml:space="preserve">културните </w:t>
            </w:r>
            <w:r>
              <w:rPr>
                <w:rFonts w:ascii="Calibri" w:eastAsia="Calibri" w:hAnsi="Calibri" w:cs="Times New Roman"/>
                <w:iCs/>
              </w:rPr>
              <w:t xml:space="preserve"> и социално</w:t>
            </w:r>
            <w:r w:rsidR="00E36A19">
              <w:rPr>
                <w:rFonts w:ascii="Calibri" w:eastAsia="Calibri" w:hAnsi="Calibri" w:cs="Times New Roman"/>
                <w:iCs/>
              </w:rPr>
              <w:t>-битовите</w:t>
            </w:r>
            <w:r>
              <w:rPr>
                <w:rFonts w:ascii="Calibri" w:eastAsia="Calibri" w:hAnsi="Calibri" w:cs="Times New Roman"/>
                <w:iCs/>
              </w:rPr>
              <w:t xml:space="preserve"> </w:t>
            </w:r>
            <w:r w:rsidR="00E36A19">
              <w:rPr>
                <w:rFonts w:ascii="Calibri" w:eastAsia="Calibri" w:hAnsi="Calibri" w:cs="Times New Roman"/>
                <w:iCs/>
              </w:rPr>
              <w:t>услуги на населението</w:t>
            </w:r>
          </w:p>
        </w:tc>
      </w:tr>
      <w:tr w:rsidR="008127AF" w:rsidRPr="006454B5" w:rsidTr="00AC64BF">
        <w:trPr>
          <w:trHeight w:val="804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6745B4" w:rsidRDefault="006745B4" w:rsidP="006745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8127AF" w:rsidRPr="006454B5" w:rsidRDefault="008127AF" w:rsidP="0004449C">
            <w:pPr>
              <w:spacing w:after="0" w:line="240" w:lineRule="auto"/>
              <w:jc w:val="both"/>
              <w:rPr>
                <w:iCs/>
              </w:rPr>
            </w:pPr>
          </w:p>
        </w:tc>
      </w:tr>
      <w:tr w:rsidR="00445466" w:rsidRPr="006454B5" w:rsidTr="00AC64BF">
        <w:trPr>
          <w:trHeight w:val="804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E36A19">
              <w:rPr>
                <w:rFonts w:ascii="Calibri" w:eastAsia="Calibri" w:hAnsi="Calibri" w:cs="Times New Roman"/>
                <w:b/>
                <w:iCs/>
              </w:rPr>
              <w:t>Мярка 2. Създаване и укрепване на капацитет за ефективно прилагане на модерни начини за управление, стратегическо планиране и разработване на местни политики и партньорства</w:t>
            </w:r>
            <w:r w:rsidRPr="006454B5">
              <w:rPr>
                <w:rFonts w:ascii="Calibri" w:eastAsia="Calibri" w:hAnsi="Calibri" w:cs="Times New Roman"/>
                <w:iCs/>
              </w:rPr>
              <w:t>.</w:t>
            </w:r>
          </w:p>
          <w:p w:rsidR="00E36A19" w:rsidRPr="00E36A19" w:rsidRDefault="00E36A19" w:rsidP="00E36A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Обучения в ИПА</w:t>
            </w:r>
            <w:r w:rsidR="004C5012">
              <w:rPr>
                <w:rFonts w:ascii="Calibri" w:eastAsia="Calibri" w:hAnsi="Calibri" w:cs="Times New Roman"/>
                <w:iCs/>
              </w:rPr>
              <w:t>, НСОРБ</w:t>
            </w:r>
            <w:r>
              <w:rPr>
                <w:rFonts w:ascii="Calibri" w:eastAsia="Calibri" w:hAnsi="Calibri" w:cs="Times New Roman"/>
                <w:iCs/>
              </w:rPr>
              <w:t xml:space="preserve"> и други.</w:t>
            </w:r>
          </w:p>
        </w:tc>
      </w:tr>
      <w:tr w:rsidR="00445466" w:rsidRPr="00026509" w:rsidTr="00AC64BF">
        <w:trPr>
          <w:trHeight w:val="1068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445466" w:rsidRPr="00026509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45466" w:rsidRPr="006454B5" w:rsidTr="00E04B69">
        <w:trPr>
          <w:trHeight w:val="855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E36A19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E36A19">
              <w:rPr>
                <w:rFonts w:ascii="Calibri" w:eastAsia="Calibri" w:hAnsi="Calibri" w:cs="Times New Roman"/>
                <w:b/>
                <w:iCs/>
              </w:rPr>
              <w:t>Мярка 3. Подобряване на комуникативния потенциал на общинската администрация за реализация на партньорства на транснационалното и</w:t>
            </w:r>
            <w:r w:rsidRPr="00E36A19">
              <w:rPr>
                <w:rFonts w:ascii="Calibri" w:eastAsia="Calibri" w:hAnsi="Calibri" w:cs="Times New Roman"/>
                <w:b/>
              </w:rPr>
              <w:t xml:space="preserve"> </w:t>
            </w:r>
            <w:r w:rsidRPr="00E36A19">
              <w:rPr>
                <w:rFonts w:ascii="Calibri" w:eastAsia="Calibri" w:hAnsi="Calibri" w:cs="Times New Roman"/>
                <w:b/>
                <w:iCs/>
              </w:rPr>
              <w:t>междурегионално ниво и обмен на добри практики.</w:t>
            </w:r>
          </w:p>
        </w:tc>
      </w:tr>
      <w:tr w:rsidR="008127AF" w:rsidRPr="006454B5" w:rsidTr="00AC64BF">
        <w:trPr>
          <w:trHeight w:val="1188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8127AF" w:rsidRDefault="008127AF" w:rsidP="0004449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45466" w:rsidRPr="006454B5" w:rsidTr="00E36A19">
        <w:trPr>
          <w:trHeight w:val="689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E36A19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36A19">
              <w:rPr>
                <w:rFonts w:ascii="Calibri" w:eastAsia="Calibri" w:hAnsi="Calibri" w:cs="Times New Roman"/>
                <w:b/>
                <w:bCs/>
              </w:rPr>
              <w:t xml:space="preserve">Приоритет </w:t>
            </w:r>
            <w:r w:rsidRPr="00E36A19">
              <w:rPr>
                <w:rFonts w:ascii="Calibri" w:eastAsia="Calibri" w:hAnsi="Calibri" w:cs="Times New Roman"/>
                <w:b/>
                <w:bCs/>
                <w:lang w:val="en-US"/>
              </w:rPr>
              <w:t>9</w:t>
            </w:r>
            <w:r w:rsidRPr="00E36A19">
              <w:rPr>
                <w:rFonts w:ascii="Calibri" w:eastAsia="Calibri" w:hAnsi="Calibri" w:cs="Times New Roman"/>
                <w:b/>
                <w:bCs/>
              </w:rPr>
              <w:t xml:space="preserve">. Подобряване на административното обслужване на гражданите и бизнеса в общината. </w:t>
            </w:r>
          </w:p>
        </w:tc>
      </w:tr>
      <w:tr w:rsidR="00445466" w:rsidRPr="006454B5" w:rsidTr="00E36A19">
        <w:trPr>
          <w:trHeight w:val="48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E36A19">
              <w:rPr>
                <w:rFonts w:ascii="Calibri" w:eastAsia="Calibri" w:hAnsi="Calibri" w:cs="Times New Roman"/>
                <w:b/>
                <w:iCs/>
              </w:rPr>
              <w:lastRenderedPageBreak/>
              <w:t>Мярка 1. Въвеждане на електронно административно обслужване на населението чрез разработване на електронна платформа за предоставяне на услуги и въвеждане на обслужване на „едно гише“</w:t>
            </w:r>
            <w:r w:rsidR="00E36A19">
              <w:rPr>
                <w:rFonts w:ascii="Calibri" w:eastAsia="Calibri" w:hAnsi="Calibri" w:cs="Times New Roman"/>
                <w:b/>
                <w:iCs/>
              </w:rPr>
              <w:t>:</w:t>
            </w:r>
          </w:p>
          <w:p w:rsidR="00E36A19" w:rsidRPr="00E36A19" w:rsidRDefault="00E36A19" w:rsidP="00E36A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E36A19">
              <w:rPr>
                <w:rFonts w:ascii="Calibri" w:eastAsia="Calibri" w:hAnsi="Calibri" w:cs="Times New Roman"/>
                <w:iCs/>
              </w:rPr>
              <w:t>Създаване на материална база за административното обслужване на „Едно гише”;</w:t>
            </w:r>
          </w:p>
          <w:p w:rsidR="00E36A19" w:rsidRPr="00E36A19" w:rsidRDefault="00E36A19" w:rsidP="00E36A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 w:rsidRPr="00E36A19">
              <w:rPr>
                <w:rFonts w:ascii="Calibri" w:eastAsia="Calibri" w:hAnsi="Calibri" w:cs="Times New Roman"/>
                <w:iCs/>
              </w:rPr>
              <w:t>Въвеждане на електроннат</w:t>
            </w:r>
            <w:r w:rsidR="006B21FC">
              <w:rPr>
                <w:rFonts w:ascii="Calibri" w:eastAsia="Calibri" w:hAnsi="Calibri" w:cs="Times New Roman"/>
                <w:iCs/>
              </w:rPr>
              <w:t>а платформа за админ.</w:t>
            </w:r>
            <w:r w:rsidRPr="00E36A19">
              <w:rPr>
                <w:rFonts w:ascii="Calibri" w:eastAsia="Calibri" w:hAnsi="Calibri" w:cs="Times New Roman"/>
                <w:iCs/>
              </w:rPr>
              <w:t xml:space="preserve"> обслужване на „Едно гише”;</w:t>
            </w:r>
          </w:p>
          <w:p w:rsidR="00E36A19" w:rsidRPr="00E36A19" w:rsidRDefault="00E04B69" w:rsidP="00E36A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Обучение на кадрите </w:t>
            </w:r>
            <w:r w:rsidR="00E36A19" w:rsidRPr="00E36A19">
              <w:rPr>
                <w:rFonts w:ascii="Calibri" w:eastAsia="Calibri" w:hAnsi="Calibri" w:cs="Times New Roman"/>
                <w:iCs/>
              </w:rPr>
              <w:t xml:space="preserve"> за административното обслужване на „Едно гише”;</w:t>
            </w:r>
          </w:p>
        </w:tc>
      </w:tr>
      <w:tr w:rsidR="00E36A19" w:rsidRPr="006454B5" w:rsidTr="00E36A19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E36A19" w:rsidRP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</w:p>
        </w:tc>
      </w:tr>
      <w:tr w:rsidR="00445466" w:rsidRPr="006454B5" w:rsidTr="00AC64BF">
        <w:trPr>
          <w:trHeight w:val="540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E36A19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E36A19">
              <w:rPr>
                <w:rFonts w:ascii="Calibri" w:eastAsia="Calibri" w:hAnsi="Calibri" w:cs="Times New Roman"/>
                <w:b/>
                <w:iCs/>
              </w:rPr>
              <w:t>Мярка 2. Обновяване на материалната и техническа база на общинската администрация:</w:t>
            </w:r>
          </w:p>
          <w:p w:rsidR="00445466" w:rsidRDefault="00445466" w:rsidP="000444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Подобряване на условията на работните места;</w:t>
            </w:r>
          </w:p>
          <w:p w:rsidR="00445466" w:rsidRPr="008127AF" w:rsidRDefault="00445466" w:rsidP="000444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Закупуване на нова техника и оборудване</w:t>
            </w:r>
          </w:p>
        </w:tc>
      </w:tr>
      <w:tr w:rsidR="00445466" w:rsidRPr="00026509" w:rsidTr="00AC64BF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8127AF" w:rsidRPr="00026509" w:rsidRDefault="008127AF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45466" w:rsidRPr="006454B5" w:rsidTr="00E36A19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5466" w:rsidRPr="00E36A19" w:rsidRDefault="00445466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  <w:r w:rsidRPr="00E36A19">
              <w:rPr>
                <w:rFonts w:ascii="Calibri" w:eastAsia="Calibri" w:hAnsi="Calibri" w:cs="Times New Roman"/>
                <w:b/>
                <w:iCs/>
              </w:rPr>
              <w:t>Мярка 3. Осигуряване на комплексно, интегрирано и устойчиво развитие на населените места чрез разработване на кадастрални карти и устройствени планове:</w:t>
            </w:r>
          </w:p>
          <w:p w:rsidR="00445466" w:rsidRDefault="00445466" w:rsidP="000444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 xml:space="preserve">Разработване </w:t>
            </w:r>
            <w:r w:rsidR="004C5012">
              <w:rPr>
                <w:rFonts w:ascii="Calibri" w:eastAsia="Calibri" w:hAnsi="Calibri" w:cs="Times New Roman"/>
                <w:iCs/>
              </w:rPr>
              <w:t xml:space="preserve">и приемане </w:t>
            </w:r>
            <w:r>
              <w:rPr>
                <w:rFonts w:ascii="Calibri" w:eastAsia="Calibri" w:hAnsi="Calibri" w:cs="Times New Roman"/>
                <w:iCs/>
              </w:rPr>
              <w:t>на ОУП на община Кайнарджа;</w:t>
            </w:r>
          </w:p>
          <w:p w:rsidR="00445466" w:rsidRPr="006454B5" w:rsidRDefault="00445466" w:rsidP="000444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Въвеждане на електронен кадастър</w:t>
            </w:r>
          </w:p>
        </w:tc>
      </w:tr>
      <w:tr w:rsidR="00E36A19" w:rsidRPr="006454B5" w:rsidTr="00E36A19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b/>
                <w:highlight w:val="yellow"/>
              </w:rPr>
              <w:t>Вашето предложение за периода 2018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 xml:space="preserve"> - 2020 г.</w:t>
            </w: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E36A19" w:rsidRDefault="00E36A19" w:rsidP="00E36A1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highlight w:val="yellow"/>
              </w:rPr>
              <w:t>За периода 2021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 xml:space="preserve"> - 203</w:t>
            </w:r>
            <w:r w:rsidRPr="0038523D">
              <w:rPr>
                <w:rFonts w:ascii="Calibri" w:eastAsia="Calibri" w:hAnsi="Calibri" w:cs="Times New Roman"/>
                <w:b/>
                <w:highlight w:val="yellow"/>
              </w:rPr>
              <w:t>0 г.</w:t>
            </w:r>
          </w:p>
          <w:p w:rsidR="00E36A19" w:rsidRPr="00E36A19" w:rsidRDefault="00E36A19" w:rsidP="0004449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Cs/>
              </w:rPr>
            </w:pPr>
          </w:p>
        </w:tc>
      </w:tr>
    </w:tbl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694"/>
        <w:gridCol w:w="1850"/>
        <w:gridCol w:w="3261"/>
        <w:gridCol w:w="2551"/>
      </w:tblGrid>
      <w:tr w:rsidR="003E2752" w:rsidTr="00C24B14">
        <w:tc>
          <w:tcPr>
            <w:tcW w:w="3544" w:type="dxa"/>
            <w:gridSpan w:val="2"/>
          </w:tcPr>
          <w:p w:rsidR="003E2752" w:rsidRDefault="003E2752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8B383E">
              <w:rPr>
                <w:rFonts w:asciiTheme="minorHAnsi" w:hAnsiTheme="minorHAnsi" w:cstheme="minorHAnsi"/>
                <w:b/>
              </w:rPr>
              <w:t xml:space="preserve">7. </w:t>
            </w:r>
            <w:r>
              <w:rPr>
                <w:rFonts w:asciiTheme="minorHAnsi" w:hAnsiTheme="minorHAnsi" w:cstheme="minorHAnsi"/>
                <w:b/>
              </w:rPr>
              <w:t xml:space="preserve">Вашият пол: </w:t>
            </w:r>
          </w:p>
        </w:tc>
        <w:tc>
          <w:tcPr>
            <w:tcW w:w="5812" w:type="dxa"/>
            <w:gridSpan w:val="2"/>
          </w:tcPr>
          <w:p w:rsidR="003E2752" w:rsidRDefault="003E2752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8. Възраст в години:</w:t>
            </w:r>
          </w:p>
        </w:tc>
      </w:tr>
      <w:tr w:rsidR="003E2752" w:rsidRPr="00144E9D" w:rsidTr="003E2752">
        <w:tc>
          <w:tcPr>
            <w:tcW w:w="1694" w:type="dxa"/>
            <w:vMerge w:val="restart"/>
          </w:tcPr>
          <w:p w:rsidR="003E2752" w:rsidRPr="00144E9D" w:rsidRDefault="003E2752" w:rsidP="003E27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vMerge w:val="restart"/>
          </w:tcPr>
          <w:p w:rsidR="003E2752" w:rsidRPr="00144E9D" w:rsidRDefault="003E2752" w:rsidP="003E27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3E2752" w:rsidRPr="00144E9D" w:rsidRDefault="003E2752" w:rsidP="008B38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4E9D">
              <w:rPr>
                <w:rFonts w:asciiTheme="minorHAnsi" w:hAnsiTheme="minorHAnsi" w:cstheme="minorHAnsi"/>
                <w:sz w:val="22"/>
                <w:szCs w:val="22"/>
              </w:rPr>
              <w:t xml:space="preserve">      от    18      до  29</w:t>
            </w:r>
          </w:p>
        </w:tc>
        <w:tc>
          <w:tcPr>
            <w:tcW w:w="2551" w:type="dxa"/>
          </w:tcPr>
          <w:p w:rsidR="003E2752" w:rsidRPr="00144E9D" w:rsidRDefault="003E2752" w:rsidP="008B383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E2752" w:rsidTr="003E2752">
        <w:tc>
          <w:tcPr>
            <w:tcW w:w="1694" w:type="dxa"/>
            <w:vMerge/>
          </w:tcPr>
          <w:p w:rsidR="003E2752" w:rsidRDefault="003E2752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vMerge/>
          </w:tcPr>
          <w:p w:rsidR="003E2752" w:rsidRDefault="003E2752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3E2752" w:rsidRPr="003E2752" w:rsidRDefault="003E2752">
            <w:r w:rsidRPr="003E2752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</w:t>
            </w:r>
            <w:r w:rsidRPr="003E2752">
              <w:rPr>
                <w:rFonts w:cstheme="minorHAnsi"/>
                <w:b/>
              </w:rPr>
              <w:t xml:space="preserve">от    </w:t>
            </w:r>
            <w:r>
              <w:rPr>
                <w:rFonts w:cstheme="minorHAnsi"/>
                <w:b/>
              </w:rPr>
              <w:t>29</w:t>
            </w:r>
            <w:r w:rsidRPr="003E2752">
              <w:rPr>
                <w:rFonts w:cstheme="minorHAnsi"/>
                <w:b/>
              </w:rPr>
              <w:t xml:space="preserve">      до  </w:t>
            </w:r>
            <w:r>
              <w:rPr>
                <w:rFonts w:cstheme="minorHAnsi"/>
                <w:b/>
              </w:rPr>
              <w:t>40</w:t>
            </w:r>
          </w:p>
        </w:tc>
        <w:tc>
          <w:tcPr>
            <w:tcW w:w="2551" w:type="dxa"/>
          </w:tcPr>
          <w:p w:rsidR="003E2752" w:rsidRDefault="003E2752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0310E" w:rsidTr="003E2752">
        <w:tc>
          <w:tcPr>
            <w:tcW w:w="1694" w:type="dxa"/>
            <w:vMerge w:val="restart"/>
          </w:tcPr>
          <w:p w:rsidR="0070310E" w:rsidRDefault="0070310E" w:rsidP="00C24B1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70310E" w:rsidRDefault="0070310E" w:rsidP="00C24B1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мъж</w:t>
            </w:r>
          </w:p>
        </w:tc>
        <w:tc>
          <w:tcPr>
            <w:tcW w:w="1850" w:type="dxa"/>
            <w:vMerge w:val="restart"/>
          </w:tcPr>
          <w:p w:rsidR="0070310E" w:rsidRDefault="0070310E" w:rsidP="00C24B1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70310E" w:rsidRDefault="0070310E" w:rsidP="00C24B1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жена</w:t>
            </w:r>
          </w:p>
        </w:tc>
        <w:tc>
          <w:tcPr>
            <w:tcW w:w="3261" w:type="dxa"/>
          </w:tcPr>
          <w:p w:rsidR="0070310E" w:rsidRPr="003E2752" w:rsidRDefault="0070310E">
            <w:r w:rsidRPr="003E2752">
              <w:rPr>
                <w:rFonts w:cstheme="minorHAnsi"/>
                <w:b/>
              </w:rPr>
              <w:t xml:space="preserve">      от    </w:t>
            </w:r>
            <w:r>
              <w:rPr>
                <w:rFonts w:cstheme="minorHAnsi"/>
                <w:b/>
              </w:rPr>
              <w:t>40</w:t>
            </w:r>
            <w:r w:rsidRPr="003E2752">
              <w:rPr>
                <w:rFonts w:cstheme="minorHAnsi"/>
                <w:b/>
              </w:rPr>
              <w:t xml:space="preserve">      до  </w:t>
            </w:r>
            <w:r>
              <w:rPr>
                <w:rFonts w:cstheme="minorHAnsi"/>
                <w:b/>
              </w:rPr>
              <w:t xml:space="preserve"> 55</w:t>
            </w:r>
          </w:p>
        </w:tc>
        <w:tc>
          <w:tcPr>
            <w:tcW w:w="2551" w:type="dxa"/>
          </w:tcPr>
          <w:p w:rsidR="0070310E" w:rsidRDefault="0070310E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0310E" w:rsidTr="003E2752">
        <w:tc>
          <w:tcPr>
            <w:tcW w:w="1694" w:type="dxa"/>
            <w:vMerge/>
          </w:tcPr>
          <w:p w:rsidR="0070310E" w:rsidRDefault="0070310E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vMerge/>
          </w:tcPr>
          <w:p w:rsidR="0070310E" w:rsidRDefault="0070310E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70310E" w:rsidRPr="003E2752" w:rsidRDefault="0070310E">
            <w:r w:rsidRPr="003E2752">
              <w:rPr>
                <w:rFonts w:cstheme="minorHAnsi"/>
                <w:b/>
              </w:rPr>
              <w:t xml:space="preserve">      от    </w:t>
            </w:r>
            <w:r>
              <w:rPr>
                <w:rFonts w:cstheme="minorHAnsi"/>
                <w:b/>
              </w:rPr>
              <w:t>55</w:t>
            </w:r>
            <w:r w:rsidRPr="003E2752">
              <w:rPr>
                <w:rFonts w:cstheme="minorHAnsi"/>
                <w:b/>
              </w:rPr>
              <w:t xml:space="preserve">      до  </w:t>
            </w:r>
            <w:r>
              <w:rPr>
                <w:rFonts w:cstheme="minorHAnsi"/>
                <w:b/>
              </w:rPr>
              <w:t xml:space="preserve"> 67</w:t>
            </w:r>
          </w:p>
        </w:tc>
        <w:tc>
          <w:tcPr>
            <w:tcW w:w="2551" w:type="dxa"/>
          </w:tcPr>
          <w:p w:rsidR="0070310E" w:rsidRDefault="0070310E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0310E" w:rsidTr="003E2752">
        <w:tc>
          <w:tcPr>
            <w:tcW w:w="1694" w:type="dxa"/>
            <w:vMerge/>
          </w:tcPr>
          <w:p w:rsidR="0070310E" w:rsidRDefault="0070310E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0" w:type="dxa"/>
            <w:vMerge/>
          </w:tcPr>
          <w:p w:rsidR="0070310E" w:rsidRDefault="0070310E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70310E" w:rsidRPr="003E2752" w:rsidRDefault="00703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над  67</w:t>
            </w:r>
          </w:p>
        </w:tc>
        <w:tc>
          <w:tcPr>
            <w:tcW w:w="2551" w:type="dxa"/>
          </w:tcPr>
          <w:p w:rsidR="0070310E" w:rsidRDefault="0070310E" w:rsidP="008B383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:rsidR="00E04B69" w:rsidRPr="008B383E" w:rsidRDefault="003E2752" w:rsidP="0004449C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E04B69" w:rsidRPr="008B383E">
        <w:rPr>
          <w:rFonts w:asciiTheme="minorHAnsi" w:hAnsiTheme="minorHAnsi" w:cstheme="minorHAnsi"/>
          <w:b/>
        </w:rPr>
        <w:t xml:space="preserve">. Имате ли предложения за включване на допълнителни мерки към изброените приоритети? </w:t>
      </w:r>
      <w:r w:rsidR="00B530FE">
        <w:rPr>
          <w:rFonts w:asciiTheme="minorHAnsi" w:hAnsiTheme="minorHAnsi" w:cstheme="minorHAnsi"/>
          <w:b/>
        </w:rPr>
        <w:t xml:space="preserve"> </w:t>
      </w:r>
      <w:r w:rsidR="00E04B69" w:rsidRPr="008B383E">
        <w:rPr>
          <w:rFonts w:asciiTheme="minorHAnsi" w:hAnsiTheme="minorHAnsi" w:cstheme="minorHAnsi"/>
          <w:b/>
        </w:rPr>
        <w:t xml:space="preserve">Моля, </w:t>
      </w:r>
      <w:r w:rsidR="00B530FE">
        <w:rPr>
          <w:rFonts w:asciiTheme="minorHAnsi" w:hAnsiTheme="minorHAnsi" w:cstheme="minorHAnsi"/>
          <w:b/>
        </w:rPr>
        <w:t xml:space="preserve"> запишете ги на следните редове!</w:t>
      </w:r>
    </w:p>
    <w:p w:rsidR="00E04B69" w:rsidRDefault="00E04B69" w:rsidP="0004449C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310E">
        <w:rPr>
          <w:rFonts w:asciiTheme="minorHAnsi" w:hAnsiTheme="minorHAnsi" w:cstheme="minorHAnsi"/>
          <w:sz w:val="23"/>
          <w:szCs w:val="23"/>
        </w:rPr>
        <w:t>…………………</w:t>
      </w:r>
    </w:p>
    <w:p w:rsidR="00144E9D" w:rsidRDefault="00144E9D" w:rsidP="00144E9D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44E9D">
        <w:rPr>
          <w:rFonts w:asciiTheme="minorHAnsi" w:hAnsiTheme="minorHAnsi" w:cstheme="minorHAnsi"/>
          <w:b/>
          <w:sz w:val="23"/>
          <w:szCs w:val="23"/>
        </w:rPr>
        <w:t>10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  <w:r>
        <w:rPr>
          <w:rFonts w:asciiTheme="minorHAnsi" w:hAnsiTheme="minorHAnsi" w:cstheme="minorHAnsi"/>
          <w:b/>
          <w:sz w:val="23"/>
          <w:szCs w:val="23"/>
        </w:rPr>
        <w:t>Ако имате каквито и да е забележки или предложения по текста на публикувания на сайта на община Кайнарджа АДИОПР 2014-2020, моля посочете със свободен текст на следващите редове.</w:t>
      </w:r>
    </w:p>
    <w:p w:rsidR="00144E9D" w:rsidRDefault="00144E9D" w:rsidP="00144E9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E9D" w:rsidRPr="00144E9D" w:rsidRDefault="00144E9D" w:rsidP="00144E9D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</w:p>
    <w:p w:rsidR="009D18D6" w:rsidRDefault="00B530FE" w:rsidP="00B530FE">
      <w:pPr>
        <w:pStyle w:val="Defaul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</w:t>
      </w:r>
      <w:r w:rsidR="00E04B69">
        <w:rPr>
          <w:rFonts w:asciiTheme="minorHAnsi" w:hAnsiTheme="minorHAnsi" w:cstheme="minorHAnsi"/>
          <w:sz w:val="23"/>
          <w:szCs w:val="23"/>
        </w:rPr>
        <w:t>Резултатите от настоящата анкета ще бъдат използвани за актуализиране на ОПР2014-2020 на община Кайнарджа, както и за създаването на бъдещи стратегически документи, определящи по-нататъшното развитие на територията на община Кайнарджа</w:t>
      </w:r>
      <w:r w:rsidR="009A072A">
        <w:rPr>
          <w:rFonts w:asciiTheme="minorHAnsi" w:hAnsiTheme="minorHAnsi" w:cstheme="minorHAnsi"/>
          <w:sz w:val="23"/>
          <w:szCs w:val="23"/>
        </w:rPr>
        <w:t xml:space="preserve"> </w:t>
      </w:r>
      <w:r w:rsidR="009A072A">
        <w:rPr>
          <w:rFonts w:asciiTheme="minorHAnsi" w:hAnsiTheme="minorHAnsi" w:cstheme="minorHAnsi"/>
          <w:sz w:val="23"/>
          <w:szCs w:val="23"/>
        </w:rPr>
        <w:lastRenderedPageBreak/>
        <w:t xml:space="preserve">до 2030 година </w:t>
      </w:r>
      <w:r w:rsidR="00E04B69">
        <w:rPr>
          <w:rFonts w:asciiTheme="minorHAnsi" w:hAnsiTheme="minorHAnsi" w:cstheme="minorHAnsi"/>
          <w:sz w:val="23"/>
          <w:szCs w:val="23"/>
        </w:rPr>
        <w:t>.</w:t>
      </w:r>
      <w:r w:rsidR="00420457">
        <w:rPr>
          <w:rFonts w:asciiTheme="minorHAnsi" w:hAnsiTheme="minorHAnsi" w:cstheme="minorHAnsi"/>
          <w:sz w:val="23"/>
          <w:szCs w:val="23"/>
        </w:rPr>
        <w:t xml:space="preserve"> Анкетата на хартия, моля да предадете там, от където</w:t>
      </w:r>
      <w:r w:rsidR="009D18D6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="009D18D6">
        <w:rPr>
          <w:rFonts w:asciiTheme="minorHAnsi" w:hAnsiTheme="minorHAnsi" w:cstheme="minorHAnsi"/>
          <w:sz w:val="23"/>
          <w:szCs w:val="23"/>
          <w:lang w:val="en-US"/>
        </w:rPr>
        <w:t>сте</w:t>
      </w:r>
      <w:proofErr w:type="spellEnd"/>
      <w:r w:rsidR="009D18D6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="009D18D6">
        <w:rPr>
          <w:rFonts w:asciiTheme="minorHAnsi" w:hAnsiTheme="minorHAnsi" w:cstheme="minorHAnsi"/>
          <w:sz w:val="23"/>
          <w:szCs w:val="23"/>
        </w:rPr>
        <w:t xml:space="preserve"> взели</w:t>
      </w:r>
      <w:r w:rsidR="00420457">
        <w:rPr>
          <w:rFonts w:asciiTheme="minorHAnsi" w:hAnsiTheme="minorHAnsi" w:cstheme="minorHAnsi"/>
          <w:sz w:val="23"/>
          <w:szCs w:val="23"/>
        </w:rPr>
        <w:t xml:space="preserve"> празния формуляр, а електронният вариант, моля да изпращате на </w:t>
      </w:r>
      <w:r w:rsidR="00420457" w:rsidRPr="009D18D6">
        <w:rPr>
          <w:rFonts w:asciiTheme="minorHAnsi" w:hAnsiTheme="minorHAnsi" w:cstheme="minorHAnsi"/>
          <w:b/>
          <w:sz w:val="28"/>
          <w:szCs w:val="28"/>
        </w:rPr>
        <w:t>kain_</w:t>
      </w:r>
      <w:r w:rsidR="00420457" w:rsidRPr="009D18D6">
        <w:rPr>
          <w:rFonts w:asciiTheme="minorHAnsi" w:hAnsiTheme="minorHAnsi" w:cstheme="minorHAnsi"/>
          <w:b/>
          <w:sz w:val="28"/>
          <w:szCs w:val="28"/>
          <w:lang w:val="en-US"/>
        </w:rPr>
        <w:t>s@abv.bg</w:t>
      </w:r>
      <w:r w:rsidR="009D18D6">
        <w:rPr>
          <w:rFonts w:asciiTheme="minorHAnsi" w:hAnsiTheme="minorHAnsi" w:cstheme="minorHAnsi"/>
          <w:sz w:val="23"/>
          <w:szCs w:val="23"/>
          <w:lang w:val="en-US"/>
        </w:rPr>
        <w:t xml:space="preserve">   </w:t>
      </w:r>
      <w:r w:rsidR="009D18D6">
        <w:rPr>
          <w:rFonts w:asciiTheme="minorHAnsi" w:hAnsiTheme="minorHAnsi" w:cstheme="minorHAnsi"/>
          <w:sz w:val="23"/>
          <w:szCs w:val="23"/>
        </w:rPr>
        <w:t xml:space="preserve">или </w:t>
      </w:r>
      <w:r w:rsidR="009D18D6">
        <w:rPr>
          <w:rFonts w:asciiTheme="minorHAnsi" w:hAnsiTheme="minorHAnsi" w:cstheme="minorHAnsi"/>
          <w:sz w:val="23"/>
          <w:szCs w:val="23"/>
          <w:lang w:val="en-US"/>
        </w:rPr>
        <w:t xml:space="preserve">  </w:t>
      </w:r>
      <w:r w:rsidR="009D18D6">
        <w:rPr>
          <w:rFonts w:asciiTheme="minorHAnsi" w:hAnsiTheme="minorHAnsi" w:cstheme="minorHAnsi"/>
          <w:sz w:val="23"/>
          <w:szCs w:val="23"/>
        </w:rPr>
        <w:t xml:space="preserve">на </w:t>
      </w:r>
    </w:p>
    <w:p w:rsidR="00E04B69" w:rsidRPr="00420457" w:rsidRDefault="009D18D6" w:rsidP="00B530FE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9D18D6">
        <w:rPr>
          <w:rFonts w:asciiTheme="minorHAnsi" w:hAnsiTheme="minorHAnsi" w:cstheme="minorHAnsi"/>
          <w:b/>
          <w:sz w:val="28"/>
          <w:szCs w:val="28"/>
          <w:lang w:val="en-US"/>
        </w:rPr>
        <w:t>Bonka.jordanova@abv.bg</w:t>
      </w:r>
      <w:r>
        <w:rPr>
          <w:rFonts w:asciiTheme="minorHAnsi" w:hAnsiTheme="minorHAnsi" w:cstheme="minorHAnsi"/>
          <w:sz w:val="23"/>
          <w:szCs w:val="23"/>
          <w:lang w:val="en-US"/>
        </w:rPr>
        <w:t>!</w:t>
      </w:r>
    </w:p>
    <w:p w:rsidR="009D18D6" w:rsidRDefault="009D18D6" w:rsidP="00B530F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 xml:space="preserve">               </w:t>
      </w:r>
      <w:r w:rsidR="00B530FE">
        <w:rPr>
          <w:rFonts w:asciiTheme="minorHAnsi" w:hAnsiTheme="minorHAnsi" w:cstheme="minorHAnsi"/>
          <w:sz w:val="23"/>
          <w:szCs w:val="23"/>
        </w:rPr>
        <w:t xml:space="preserve">      </w:t>
      </w:r>
      <w:r w:rsidR="00E04B69">
        <w:rPr>
          <w:rFonts w:asciiTheme="minorHAnsi" w:hAnsiTheme="minorHAnsi" w:cstheme="minorHAnsi"/>
          <w:sz w:val="23"/>
          <w:szCs w:val="23"/>
        </w:rPr>
        <w:t>Общественото обсъждане за ак</w:t>
      </w:r>
      <w:r w:rsidR="008B383E">
        <w:rPr>
          <w:rFonts w:asciiTheme="minorHAnsi" w:hAnsiTheme="minorHAnsi" w:cstheme="minorHAnsi"/>
          <w:sz w:val="23"/>
          <w:szCs w:val="23"/>
        </w:rPr>
        <w:t>туализацията ще се състои на 20 или 21.12.2018 , за което може да се информирате от сайта на община Кайнарджа, от деловодството или , ако желаете да посочите в края на тази анкета координати за вр</w:t>
      </w:r>
      <w:r>
        <w:rPr>
          <w:rFonts w:asciiTheme="minorHAnsi" w:hAnsiTheme="minorHAnsi" w:cstheme="minorHAnsi"/>
          <w:sz w:val="23"/>
          <w:szCs w:val="23"/>
        </w:rPr>
        <w:t xml:space="preserve">ъзка - </w:t>
      </w:r>
      <w:r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  <w:lang w:val="en-US"/>
        </w:rPr>
        <w:t>ще</w:t>
      </w:r>
      <w:proofErr w:type="spellEnd"/>
      <w:r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  <w:lang w:val="en-US"/>
        </w:rPr>
        <w:t>бъдете</w:t>
      </w:r>
      <w:proofErr w:type="spellEnd"/>
      <w:r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 директно </w:t>
      </w:r>
      <w:proofErr w:type="spellStart"/>
      <w:r>
        <w:rPr>
          <w:rFonts w:asciiTheme="minorHAnsi" w:hAnsiTheme="minorHAnsi" w:cstheme="minorHAnsi"/>
          <w:sz w:val="23"/>
          <w:szCs w:val="23"/>
          <w:lang w:val="en-US"/>
        </w:rPr>
        <w:t>уведомени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</w:t>
      </w:r>
      <w:r w:rsidR="008B383E" w:rsidRPr="009D18D6">
        <w:rPr>
          <w:rFonts w:asciiTheme="minorHAnsi" w:hAnsiTheme="minorHAnsi" w:cstheme="minorHAnsi"/>
          <w:b/>
          <w:sz w:val="23"/>
          <w:szCs w:val="23"/>
        </w:rPr>
        <w:t>Настоящата анкета е анонимна</w:t>
      </w:r>
      <w:r>
        <w:rPr>
          <w:rFonts w:asciiTheme="minorHAnsi" w:hAnsiTheme="minorHAnsi" w:cstheme="minorHAnsi"/>
          <w:sz w:val="23"/>
          <w:szCs w:val="23"/>
        </w:rPr>
        <w:t xml:space="preserve">.           </w:t>
      </w:r>
      <w:r w:rsidR="008B383E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US"/>
        </w:rPr>
        <w:t xml:space="preserve">         </w:t>
      </w:r>
      <w:r>
        <w:rPr>
          <w:rFonts w:asciiTheme="minorHAnsi" w:hAnsiTheme="minorHAnsi" w:cstheme="minorHAnsi"/>
          <w:sz w:val="23"/>
          <w:szCs w:val="23"/>
        </w:rPr>
        <w:t xml:space="preserve">      </w:t>
      </w:r>
      <w:r w:rsidR="00420457">
        <w:rPr>
          <w:rFonts w:asciiTheme="minorHAnsi" w:hAnsiTheme="minorHAnsi" w:cstheme="minorHAnsi"/>
          <w:sz w:val="23"/>
          <w:szCs w:val="23"/>
        </w:rPr>
        <w:t xml:space="preserve">                  </w:t>
      </w:r>
    </w:p>
    <w:p w:rsidR="009D18D6" w:rsidRDefault="009D18D6" w:rsidP="00B530FE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С</w:t>
      </w:r>
      <w:r w:rsidR="008B383E" w:rsidRPr="00420457">
        <w:rPr>
          <w:rFonts w:asciiTheme="minorHAnsi" w:hAnsiTheme="minorHAnsi" w:cstheme="minorHAnsi"/>
          <w:b/>
          <w:sz w:val="23"/>
          <w:szCs w:val="23"/>
        </w:rPr>
        <w:t>ледващата таблица се попълва само при желание на анкетирания.</w:t>
      </w:r>
      <w:r w:rsidR="00420457" w:rsidRPr="00420457">
        <w:rPr>
          <w:rFonts w:asciiTheme="minorHAnsi" w:hAnsiTheme="minorHAnsi" w:cstheme="minorHAnsi"/>
          <w:b/>
          <w:sz w:val="23"/>
          <w:szCs w:val="23"/>
        </w:rPr>
        <w:t xml:space="preserve">                 </w:t>
      </w:r>
      <w:r w:rsidR="00420457">
        <w:rPr>
          <w:rFonts w:asciiTheme="minorHAnsi" w:hAnsiTheme="minorHAnsi" w:cstheme="minorHAnsi"/>
          <w:b/>
          <w:sz w:val="23"/>
          <w:szCs w:val="23"/>
        </w:rPr>
        <w:t xml:space="preserve">                          </w:t>
      </w:r>
      <w:r>
        <w:rPr>
          <w:rFonts w:asciiTheme="minorHAnsi" w:hAnsiTheme="minorHAnsi" w:cstheme="minorHAnsi"/>
          <w:b/>
          <w:sz w:val="23"/>
          <w:szCs w:val="23"/>
        </w:rPr>
        <w:t xml:space="preserve">  </w:t>
      </w:r>
    </w:p>
    <w:p w:rsidR="00E04B69" w:rsidRPr="009D18D6" w:rsidRDefault="00420457" w:rsidP="00B530FE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420457">
        <w:rPr>
          <w:rFonts w:asciiTheme="minorHAnsi" w:hAnsiTheme="minorHAnsi" w:cstheme="minorHAnsi"/>
          <w:b/>
          <w:sz w:val="23"/>
          <w:szCs w:val="23"/>
          <w:lang w:val="en-US"/>
        </w:rPr>
        <w:t>БЛАГОДАРИМ ВИ!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9A072A" w:rsidRPr="009A072A" w:rsidTr="009A072A">
        <w:tc>
          <w:tcPr>
            <w:tcW w:w="4786" w:type="dxa"/>
          </w:tcPr>
          <w:p w:rsidR="009A072A" w:rsidRPr="009A072A" w:rsidRDefault="009A072A" w:rsidP="0004449C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A072A">
              <w:rPr>
                <w:rFonts w:asciiTheme="minorHAnsi" w:hAnsiTheme="minorHAnsi" w:cstheme="minorHAnsi"/>
                <w:b/>
                <w:sz w:val="23"/>
                <w:szCs w:val="23"/>
              </w:rPr>
              <w:t>Име:</w:t>
            </w:r>
          </w:p>
          <w:p w:rsidR="009A072A" w:rsidRPr="009A072A" w:rsidRDefault="009A072A" w:rsidP="0004449C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426" w:type="dxa"/>
          </w:tcPr>
          <w:p w:rsidR="009A072A" w:rsidRPr="009A072A" w:rsidRDefault="009A072A" w:rsidP="009A072A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</w:pPr>
            <w:r w:rsidRPr="009A072A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Постоянният Ви адрес в общ. Кайнарджа ли е?   -    </w:t>
            </w:r>
            <w:r w:rsidR="00E46D5D" w:rsidRPr="009A072A">
              <w:rPr>
                <w:rFonts w:asciiTheme="minorHAnsi" w:hAnsiTheme="minorHAnsi" w:cstheme="minorHAnsi"/>
                <w:b/>
                <w:sz w:val="23"/>
                <w:szCs w:val="23"/>
              </w:rPr>
              <w:t>ДА/НЕ</w:t>
            </w:r>
            <w:r w:rsidR="00E46D5D" w:rsidRPr="009A072A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</w:t>
            </w:r>
          </w:p>
        </w:tc>
      </w:tr>
      <w:tr w:rsidR="009A072A" w:rsidRPr="009A072A" w:rsidTr="009A072A">
        <w:tc>
          <w:tcPr>
            <w:tcW w:w="4786" w:type="dxa"/>
          </w:tcPr>
          <w:p w:rsidR="009A072A" w:rsidRPr="009A072A" w:rsidRDefault="009A072A" w:rsidP="0004449C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A072A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4426" w:type="dxa"/>
          </w:tcPr>
          <w:p w:rsidR="009A072A" w:rsidRPr="009A072A" w:rsidRDefault="009A072A" w:rsidP="0004449C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</w:pPr>
            <w:r w:rsidRPr="009A072A">
              <w:rPr>
                <w:rFonts w:asciiTheme="minorHAnsi" w:hAnsiTheme="minorHAnsi" w:cstheme="minorHAnsi"/>
                <w:b/>
                <w:sz w:val="23"/>
                <w:szCs w:val="23"/>
              </w:rPr>
              <w:t>Телефон:</w:t>
            </w:r>
          </w:p>
        </w:tc>
      </w:tr>
    </w:tbl>
    <w:p w:rsidR="0070310E" w:rsidRPr="00B530FE" w:rsidRDefault="0070310E" w:rsidP="00B530FE">
      <w:pPr>
        <w:tabs>
          <w:tab w:val="left" w:pos="2686"/>
        </w:tabs>
      </w:pPr>
    </w:p>
    <w:sectPr w:rsidR="0070310E" w:rsidRPr="00B530FE" w:rsidSect="004C5012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EF" w:rsidRDefault="00F222EF" w:rsidP="00BA78E4">
      <w:pPr>
        <w:spacing w:after="0" w:line="240" w:lineRule="auto"/>
      </w:pPr>
      <w:r>
        <w:separator/>
      </w:r>
    </w:p>
  </w:endnote>
  <w:endnote w:type="continuationSeparator" w:id="0">
    <w:p w:rsidR="00F222EF" w:rsidRDefault="00F222EF" w:rsidP="00BA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141"/>
      <w:docPartObj>
        <w:docPartGallery w:val="Page Numbers (Bottom of Page)"/>
        <w:docPartUnique/>
      </w:docPartObj>
    </w:sdtPr>
    <w:sdtEndPr/>
    <w:sdtContent>
      <w:p w:rsidR="00C24B14" w:rsidRDefault="00F222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E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24B14" w:rsidRDefault="00C24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EF" w:rsidRDefault="00F222EF" w:rsidP="00BA78E4">
      <w:pPr>
        <w:spacing w:after="0" w:line="240" w:lineRule="auto"/>
      </w:pPr>
      <w:r>
        <w:separator/>
      </w:r>
    </w:p>
  </w:footnote>
  <w:footnote w:type="continuationSeparator" w:id="0">
    <w:p w:rsidR="00F222EF" w:rsidRDefault="00F222EF" w:rsidP="00BA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D47"/>
    <w:multiLevelType w:val="hybridMultilevel"/>
    <w:tmpl w:val="D6FAC2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ABF"/>
    <w:multiLevelType w:val="hybridMultilevel"/>
    <w:tmpl w:val="E2CAFE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166"/>
    <w:multiLevelType w:val="hybridMultilevel"/>
    <w:tmpl w:val="C5FCEF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37EA"/>
    <w:multiLevelType w:val="hybridMultilevel"/>
    <w:tmpl w:val="B122FA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233B9"/>
    <w:multiLevelType w:val="hybridMultilevel"/>
    <w:tmpl w:val="0A6872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91D"/>
    <w:multiLevelType w:val="hybridMultilevel"/>
    <w:tmpl w:val="5D5C2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1CA7"/>
    <w:multiLevelType w:val="hybridMultilevel"/>
    <w:tmpl w:val="C9BA7DF0"/>
    <w:lvl w:ilvl="0" w:tplc="0402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487F6BCD"/>
    <w:multiLevelType w:val="hybridMultilevel"/>
    <w:tmpl w:val="48FC5B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F7C3D"/>
    <w:multiLevelType w:val="hybridMultilevel"/>
    <w:tmpl w:val="878C6C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7245E"/>
    <w:multiLevelType w:val="hybridMultilevel"/>
    <w:tmpl w:val="B3A0A632"/>
    <w:lvl w:ilvl="0" w:tplc="040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5F645868"/>
    <w:multiLevelType w:val="hybridMultilevel"/>
    <w:tmpl w:val="A95E0296"/>
    <w:lvl w:ilvl="0" w:tplc="040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66907F60"/>
    <w:multiLevelType w:val="hybridMultilevel"/>
    <w:tmpl w:val="88441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72B59"/>
    <w:multiLevelType w:val="hybridMultilevel"/>
    <w:tmpl w:val="45820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C0864"/>
    <w:multiLevelType w:val="hybridMultilevel"/>
    <w:tmpl w:val="4AE805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0A532D"/>
    <w:multiLevelType w:val="hybridMultilevel"/>
    <w:tmpl w:val="62A248FE"/>
    <w:lvl w:ilvl="0" w:tplc="0402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5">
    <w:nsid w:val="73B7778C"/>
    <w:multiLevelType w:val="hybridMultilevel"/>
    <w:tmpl w:val="05A4A778"/>
    <w:lvl w:ilvl="0" w:tplc="0402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1" w:hanging="360"/>
      </w:pPr>
      <w:rPr>
        <w:rFonts w:ascii="Wingdings" w:hAnsi="Wingdings" w:hint="default"/>
      </w:rPr>
    </w:lvl>
  </w:abstractNum>
  <w:abstractNum w:abstractNumId="16">
    <w:nsid w:val="7C7561E9"/>
    <w:multiLevelType w:val="hybridMultilevel"/>
    <w:tmpl w:val="00F62FA0"/>
    <w:lvl w:ilvl="0" w:tplc="0402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7">
    <w:nsid w:val="7D5E4A4E"/>
    <w:multiLevelType w:val="hybridMultilevel"/>
    <w:tmpl w:val="DE5AB0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31036"/>
    <w:multiLevelType w:val="hybridMultilevel"/>
    <w:tmpl w:val="2A9AA0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1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69"/>
    <w:rsid w:val="0004449C"/>
    <w:rsid w:val="00063A88"/>
    <w:rsid w:val="00144E9D"/>
    <w:rsid w:val="001C5C3E"/>
    <w:rsid w:val="0020163E"/>
    <w:rsid w:val="0028374B"/>
    <w:rsid w:val="002D61F9"/>
    <w:rsid w:val="003B18F5"/>
    <w:rsid w:val="003B633B"/>
    <w:rsid w:val="003E1893"/>
    <w:rsid w:val="003E2752"/>
    <w:rsid w:val="00420457"/>
    <w:rsid w:val="00445466"/>
    <w:rsid w:val="004C1CFD"/>
    <w:rsid w:val="004C5012"/>
    <w:rsid w:val="0059766D"/>
    <w:rsid w:val="005F3B65"/>
    <w:rsid w:val="00656D6D"/>
    <w:rsid w:val="006745B4"/>
    <w:rsid w:val="00675966"/>
    <w:rsid w:val="006B21FC"/>
    <w:rsid w:val="006C4969"/>
    <w:rsid w:val="006E6B87"/>
    <w:rsid w:val="0070310E"/>
    <w:rsid w:val="008127AF"/>
    <w:rsid w:val="00865D7E"/>
    <w:rsid w:val="008B0F65"/>
    <w:rsid w:val="008B383E"/>
    <w:rsid w:val="008F685F"/>
    <w:rsid w:val="00932058"/>
    <w:rsid w:val="009A072A"/>
    <w:rsid w:val="009B59DE"/>
    <w:rsid w:val="009D18D6"/>
    <w:rsid w:val="00A61F9A"/>
    <w:rsid w:val="00A83C07"/>
    <w:rsid w:val="00A96CC5"/>
    <w:rsid w:val="00AB586C"/>
    <w:rsid w:val="00AC64BF"/>
    <w:rsid w:val="00B530FE"/>
    <w:rsid w:val="00BA569B"/>
    <w:rsid w:val="00BA78E4"/>
    <w:rsid w:val="00BC4A29"/>
    <w:rsid w:val="00BC5182"/>
    <w:rsid w:val="00BC65AB"/>
    <w:rsid w:val="00BE2B69"/>
    <w:rsid w:val="00C24B14"/>
    <w:rsid w:val="00C2772A"/>
    <w:rsid w:val="00C82073"/>
    <w:rsid w:val="00CB4FB4"/>
    <w:rsid w:val="00CE386E"/>
    <w:rsid w:val="00D22B10"/>
    <w:rsid w:val="00DB6A18"/>
    <w:rsid w:val="00E04B69"/>
    <w:rsid w:val="00E36A19"/>
    <w:rsid w:val="00E46D5D"/>
    <w:rsid w:val="00E74D0B"/>
    <w:rsid w:val="00E755F5"/>
    <w:rsid w:val="00E75F91"/>
    <w:rsid w:val="00E76D61"/>
    <w:rsid w:val="00EB4106"/>
    <w:rsid w:val="00F222EF"/>
    <w:rsid w:val="00F361D2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19"/>
  </w:style>
  <w:style w:type="paragraph" w:styleId="Heading1">
    <w:name w:val="heading 1"/>
    <w:basedOn w:val="Normal"/>
    <w:next w:val="Normal"/>
    <w:link w:val="Heading1Char"/>
    <w:qFormat/>
    <w:rsid w:val="00656D6D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56D6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675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8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8E4"/>
  </w:style>
  <w:style w:type="paragraph" w:styleId="Footer">
    <w:name w:val="footer"/>
    <w:basedOn w:val="Normal"/>
    <w:link w:val="FooterChar"/>
    <w:uiPriority w:val="99"/>
    <w:unhideWhenUsed/>
    <w:rsid w:val="00BA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byordanova</dc:creator>
  <cp:lastModifiedBy>Станимир К. Раданов</cp:lastModifiedBy>
  <cp:revision>34</cp:revision>
  <cp:lastPrinted>2018-12-05T14:15:00Z</cp:lastPrinted>
  <dcterms:created xsi:type="dcterms:W3CDTF">2018-11-30T08:38:00Z</dcterms:created>
  <dcterms:modified xsi:type="dcterms:W3CDTF">2018-12-19T14:52:00Z</dcterms:modified>
</cp:coreProperties>
</file>